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AD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АДМИНИСТРАЦИЯ</w:t>
      </w:r>
      <w:r w:rsidR="003E66AD" w:rsidRPr="003E66AD">
        <w:rPr>
          <w:rFonts w:ascii="Times New Roman" w:hAnsi="Times New Roman"/>
          <w:sz w:val="28"/>
          <w:szCs w:val="28"/>
        </w:rPr>
        <w:t xml:space="preserve"> </w:t>
      </w:r>
      <w:r w:rsidR="002272F1" w:rsidRPr="003E66AD">
        <w:rPr>
          <w:rFonts w:ascii="Times New Roman" w:hAnsi="Times New Roman"/>
          <w:sz w:val="28"/>
          <w:szCs w:val="28"/>
        </w:rPr>
        <w:t>ЧУ</w:t>
      </w:r>
      <w:r w:rsidR="00625F41">
        <w:rPr>
          <w:rFonts w:ascii="Times New Roman" w:hAnsi="Times New Roman"/>
          <w:sz w:val="28"/>
          <w:szCs w:val="28"/>
        </w:rPr>
        <w:t>НОЯРСКОГО</w:t>
      </w:r>
      <w:r w:rsidRPr="003E66AD">
        <w:rPr>
          <w:rFonts w:ascii="Times New Roman" w:hAnsi="Times New Roman"/>
          <w:sz w:val="28"/>
          <w:szCs w:val="28"/>
        </w:rPr>
        <w:t xml:space="preserve"> СЕЛЬСОВЕТА </w:t>
      </w:r>
    </w:p>
    <w:p w:rsidR="00625F41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БОГУЧАНСКОГО</w:t>
      </w:r>
      <w:r w:rsidR="00B00649" w:rsidRPr="003E66AD">
        <w:rPr>
          <w:rFonts w:ascii="Times New Roman" w:hAnsi="Times New Roman"/>
          <w:sz w:val="28"/>
          <w:szCs w:val="28"/>
        </w:rPr>
        <w:t xml:space="preserve">  РАЙОНА </w:t>
      </w:r>
    </w:p>
    <w:p w:rsidR="00B00649" w:rsidRPr="003E66AD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00649" w:rsidRPr="003E66AD" w:rsidRDefault="00B00649" w:rsidP="004036BE">
      <w:pPr>
        <w:spacing w:after="0"/>
        <w:rPr>
          <w:rFonts w:ascii="Times New Roman" w:hAnsi="Times New Roman"/>
          <w:sz w:val="28"/>
          <w:szCs w:val="28"/>
        </w:rPr>
      </w:pPr>
    </w:p>
    <w:p w:rsidR="00B00649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П О С Т А Н О В Л Е Н И Е</w:t>
      </w:r>
    </w:p>
    <w:p w:rsidR="003E66AD" w:rsidRPr="003E66AD" w:rsidRDefault="003E66AD" w:rsidP="003E66AD">
      <w:pPr>
        <w:jc w:val="center"/>
        <w:rPr>
          <w:rFonts w:ascii="Times New Roman" w:hAnsi="Times New Roman"/>
          <w:sz w:val="28"/>
          <w:szCs w:val="28"/>
        </w:rPr>
      </w:pPr>
    </w:p>
    <w:p w:rsidR="003E66AD" w:rsidRPr="003E66AD" w:rsidRDefault="003E66AD" w:rsidP="003E66AD">
      <w:pPr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B59FE">
        <w:rPr>
          <w:rFonts w:ascii="Times New Roman" w:hAnsi="Times New Roman"/>
          <w:sz w:val="28"/>
          <w:szCs w:val="28"/>
        </w:rPr>
        <w:t xml:space="preserve">                            </w:t>
      </w:r>
      <w:r w:rsidR="005133F6">
        <w:rPr>
          <w:rFonts w:ascii="Times New Roman" w:hAnsi="Times New Roman"/>
          <w:sz w:val="28"/>
          <w:szCs w:val="28"/>
        </w:rPr>
        <w:t xml:space="preserve">   </w:t>
      </w:r>
      <w:r w:rsidR="005B32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8B0CD3">
        <w:rPr>
          <w:rFonts w:ascii="Times New Roman" w:hAnsi="Times New Roman"/>
          <w:sz w:val="28"/>
          <w:szCs w:val="28"/>
        </w:rPr>
        <w:t>09</w:t>
      </w:r>
      <w:r w:rsidR="000B59FE">
        <w:rPr>
          <w:rFonts w:ascii="Times New Roman" w:hAnsi="Times New Roman"/>
          <w:sz w:val="28"/>
          <w:szCs w:val="28"/>
        </w:rPr>
        <w:t>.20</w:t>
      </w:r>
      <w:r w:rsidR="00D41CE1">
        <w:rPr>
          <w:rFonts w:ascii="Times New Roman" w:hAnsi="Times New Roman"/>
          <w:sz w:val="28"/>
          <w:szCs w:val="28"/>
        </w:rPr>
        <w:t>2</w:t>
      </w:r>
      <w:r w:rsidR="001D10DA">
        <w:rPr>
          <w:rFonts w:ascii="Times New Roman" w:hAnsi="Times New Roman"/>
          <w:sz w:val="28"/>
          <w:szCs w:val="28"/>
        </w:rPr>
        <w:t>2</w:t>
      </w:r>
      <w:r w:rsidRPr="003E66AD">
        <w:rPr>
          <w:rFonts w:ascii="Times New Roman" w:hAnsi="Times New Roman"/>
          <w:sz w:val="28"/>
          <w:szCs w:val="28"/>
        </w:rPr>
        <w:t xml:space="preserve">г.               </w:t>
      </w:r>
      <w:r w:rsidR="002D6755">
        <w:rPr>
          <w:rFonts w:ascii="Times New Roman" w:hAnsi="Times New Roman"/>
          <w:sz w:val="28"/>
          <w:szCs w:val="28"/>
        </w:rPr>
        <w:t xml:space="preserve">              </w:t>
      </w:r>
      <w:r w:rsidR="005B3232">
        <w:rPr>
          <w:rFonts w:ascii="Times New Roman" w:hAnsi="Times New Roman"/>
          <w:sz w:val="28"/>
          <w:szCs w:val="28"/>
        </w:rPr>
        <w:t xml:space="preserve">         </w:t>
      </w:r>
      <w:r w:rsidR="002D6755">
        <w:rPr>
          <w:rFonts w:ascii="Times New Roman" w:hAnsi="Times New Roman"/>
          <w:sz w:val="28"/>
          <w:szCs w:val="28"/>
        </w:rPr>
        <w:t xml:space="preserve">  </w:t>
      </w:r>
      <w:r w:rsidRPr="003E66AD">
        <w:rPr>
          <w:rFonts w:ascii="Times New Roman" w:hAnsi="Times New Roman"/>
          <w:sz w:val="28"/>
          <w:szCs w:val="28"/>
        </w:rPr>
        <w:t xml:space="preserve"> с. Ч</w:t>
      </w:r>
      <w:r w:rsidR="00625F41">
        <w:rPr>
          <w:rFonts w:ascii="Times New Roman" w:hAnsi="Times New Roman"/>
          <w:sz w:val="28"/>
          <w:szCs w:val="28"/>
        </w:rPr>
        <w:t>унояр                        №</w:t>
      </w:r>
      <w:r w:rsidR="005133F6">
        <w:rPr>
          <w:rFonts w:ascii="Times New Roman" w:hAnsi="Times New Roman"/>
          <w:sz w:val="28"/>
          <w:szCs w:val="28"/>
        </w:rPr>
        <w:t xml:space="preserve"> </w:t>
      </w:r>
      <w:r w:rsidR="008B0C62">
        <w:rPr>
          <w:rFonts w:ascii="Times New Roman" w:hAnsi="Times New Roman"/>
          <w:sz w:val="28"/>
          <w:szCs w:val="28"/>
        </w:rPr>
        <w:t xml:space="preserve"> </w:t>
      </w:r>
      <w:r w:rsidR="005B3232">
        <w:rPr>
          <w:rFonts w:ascii="Times New Roman" w:hAnsi="Times New Roman"/>
          <w:sz w:val="28"/>
          <w:szCs w:val="28"/>
        </w:rPr>
        <w:t xml:space="preserve">78/4 </w:t>
      </w:r>
      <w:r w:rsidR="00625F41">
        <w:rPr>
          <w:rFonts w:ascii="Times New Roman" w:hAnsi="Times New Roman"/>
          <w:sz w:val="28"/>
          <w:szCs w:val="28"/>
        </w:rPr>
        <w:t>-П</w:t>
      </w:r>
    </w:p>
    <w:p w:rsidR="00B00649" w:rsidRDefault="00B00649" w:rsidP="009F58C9">
      <w:pPr>
        <w:rPr>
          <w:sz w:val="28"/>
        </w:rPr>
      </w:pPr>
    </w:p>
    <w:p w:rsidR="00B00649" w:rsidRDefault="00B00649" w:rsidP="009F58C9">
      <w:pPr>
        <w:pStyle w:val="western"/>
        <w:spacing w:before="0" w:beforeAutospacing="0" w:line="240" w:lineRule="exact"/>
        <w:jc w:val="both"/>
        <w:rPr>
          <w:color w:val="000000"/>
        </w:rPr>
      </w:pPr>
    </w:p>
    <w:p w:rsidR="00B00649" w:rsidRPr="00AE6607" w:rsidRDefault="00B00649" w:rsidP="00AE6607">
      <w:pPr>
        <w:pStyle w:val="2"/>
        <w:jc w:val="center"/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 утверждении основных направлений бюджетной и налоговой политики 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унояр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</w:t>
      </w:r>
      <w:r w:rsidR="00BF2AB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кого поселения</w:t>
      </w:r>
      <w:r w:rsidR="001D10D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</w:t>
      </w:r>
      <w:r w:rsidR="005133F6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1D10D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плановый период 20</w:t>
      </w:r>
      <w:r w:rsidR="0040156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1D10D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1D10D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годов</w:t>
      </w:r>
    </w:p>
    <w:p w:rsidR="00B00649" w:rsidRPr="00AE6607" w:rsidRDefault="00B00649" w:rsidP="00AE6607">
      <w:pPr>
        <w:pStyle w:val="2"/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00649" w:rsidRPr="00AE6607" w:rsidRDefault="00AE6607" w:rsidP="00AE6607">
      <w:pPr>
        <w:pStyle w:val="2"/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целях реализации бюджетного процесса в 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ском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сельском поселении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разработки проекта бюджета сельсовета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20</w:t>
      </w:r>
      <w:r w:rsidR="005133F6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5872D6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на плановый период 20</w:t>
      </w:r>
      <w:r w:rsidR="0040156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5872D6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5872D6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годов, в соответствии с требованиями </w:t>
      </w:r>
      <w:hyperlink r:id="rId8" w:history="1">
        <w:r w:rsidR="00B00649" w:rsidRPr="00AE6607">
          <w:rPr>
            <w:rStyle w:val="ac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статьи 172</w:t>
        </w:r>
      </w:hyperlink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Бюджетного кодекса Российской Федерации и Решени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ем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E66AD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сельского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Совета депутатов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03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.20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13 № 6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«О бюджетном процессе в 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ском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сельсовете»  администрация сельсовета постановляет:</w:t>
      </w:r>
    </w:p>
    <w:p w:rsidR="00BF2AB5" w:rsidRPr="00AE6607" w:rsidRDefault="00BF2AB5" w:rsidP="00AE6607">
      <w:pPr>
        <w:pStyle w:val="2"/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00649" w:rsidRPr="00AE6607" w:rsidRDefault="00AE6607" w:rsidP="00AE6607">
      <w:pPr>
        <w:pStyle w:val="2"/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Утвердить </w:t>
      </w:r>
      <w:r w:rsidR="00BF2AB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прилагаемые О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сновные </w:t>
      </w:r>
      <w:hyperlink w:anchor="Par29" w:history="1">
        <w:r w:rsidR="00B00649" w:rsidRPr="00AE6607">
          <w:rPr>
            <w:rStyle w:val="ac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направления</w:t>
        </w:r>
      </w:hyperlink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бюджетной и налоговой политики 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сельского поселения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</w:t>
      </w:r>
      <w:r w:rsidR="005133F6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BF2AB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на плановый период 20</w:t>
      </w:r>
      <w:r w:rsidR="0040156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BF2AB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2D675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BF2AB5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</w:t>
      </w:r>
      <w:r w:rsidR="0040156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одов</w:t>
      </w:r>
      <w:r w:rsidR="00B00649"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(далее - Основные направления) согласно приложению</w:t>
      </w:r>
    </w:p>
    <w:p w:rsidR="00BF2AB5" w:rsidRPr="00AE6607" w:rsidRDefault="00BF2AB5" w:rsidP="00AE660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E6607">
        <w:rPr>
          <w:rStyle w:val="ac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2. Администрация Чуноярского сельского поселения при разработке проекта бюджета на 2023 год и плановый период 2024 и 2025 годов обеспечит соблюдение Основных</w:t>
      </w:r>
      <w:r w:rsidRPr="00AE6607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направлений бюджетной  и налоговой политики Чуноярского сельского поселения на 202</w:t>
      </w:r>
      <w:r w:rsidR="005872D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E6607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5872D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E660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5872D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E6607">
        <w:rPr>
          <w:rFonts w:ascii="Times New Roman" w:hAnsi="Times New Roman" w:cs="Times New Roman"/>
          <w:color w:val="auto"/>
          <w:sz w:val="28"/>
          <w:szCs w:val="28"/>
        </w:rPr>
        <w:t xml:space="preserve"> годов, утвержденных настоящим постановлением.</w:t>
      </w:r>
    </w:p>
    <w:p w:rsidR="00B00649" w:rsidRDefault="00B00649" w:rsidP="00BF2AB5">
      <w:pPr>
        <w:pStyle w:val="western"/>
        <w:spacing w:before="0" w:beforeAutospacing="0"/>
        <w:contextualSpacing/>
        <w:jc w:val="both"/>
      </w:pPr>
      <w:r>
        <w:t xml:space="preserve">         </w:t>
      </w:r>
      <w:r w:rsidR="00AE6607">
        <w:t xml:space="preserve"> </w:t>
      </w:r>
      <w:r>
        <w:t>3. Контроль за исполнением настоящего постановления оставляю за собой.</w:t>
      </w:r>
    </w:p>
    <w:p w:rsidR="00BF2AB5" w:rsidRDefault="00BF2AB5" w:rsidP="00BF2AB5">
      <w:pPr>
        <w:pStyle w:val="western"/>
        <w:spacing w:before="0" w:beforeAutospacing="0"/>
        <w:contextualSpacing/>
        <w:jc w:val="both"/>
      </w:pPr>
      <w:r>
        <w:rPr>
          <w:color w:val="000000"/>
        </w:rPr>
        <w:t xml:space="preserve">         </w:t>
      </w:r>
      <w:r w:rsidR="00AE6607">
        <w:rPr>
          <w:color w:val="000000"/>
        </w:rPr>
        <w:t xml:space="preserve"> </w:t>
      </w:r>
      <w:r>
        <w:rPr>
          <w:color w:val="000000"/>
        </w:rPr>
        <w:t xml:space="preserve">4. </w:t>
      </w:r>
      <w:r w:rsidRPr="00EA4562">
        <w:t xml:space="preserve">Опубликовать настоящее постановление на сайте </w:t>
      </w:r>
      <w:r>
        <w:t>Чуноярского сельсовета в сети «Интернет».</w:t>
      </w:r>
    </w:p>
    <w:p w:rsidR="00B00649" w:rsidRDefault="00B00649" w:rsidP="00495CF4">
      <w:pPr>
        <w:pStyle w:val="western"/>
        <w:spacing w:after="100" w:afterAutospacing="1"/>
        <w:contextualSpacing/>
        <w:jc w:val="both"/>
      </w:pPr>
    </w:p>
    <w:p w:rsidR="00B00649" w:rsidRDefault="003E66AD" w:rsidP="00495CF4">
      <w:pPr>
        <w:pStyle w:val="western"/>
        <w:spacing w:after="100" w:afterAutospacing="1"/>
        <w:contextualSpacing/>
        <w:jc w:val="both"/>
      </w:pPr>
      <w:r>
        <w:t xml:space="preserve"> </w:t>
      </w:r>
    </w:p>
    <w:p w:rsidR="004036BE" w:rsidRPr="008E39DE" w:rsidRDefault="004036BE" w:rsidP="00495CF4">
      <w:pPr>
        <w:pStyle w:val="western"/>
        <w:spacing w:after="100" w:afterAutospacing="1"/>
        <w:contextualSpacing/>
        <w:jc w:val="both"/>
      </w:pPr>
    </w:p>
    <w:p w:rsidR="00B00649" w:rsidRDefault="00B00649" w:rsidP="004036BE">
      <w:pPr>
        <w:pStyle w:val="western"/>
      </w:pPr>
      <w:r>
        <w:t xml:space="preserve">Глава </w:t>
      </w:r>
      <w:r w:rsidR="00625F41">
        <w:t xml:space="preserve">Чуноярского </w:t>
      </w:r>
      <w:r>
        <w:t xml:space="preserve">сельсовета               </w:t>
      </w:r>
      <w:r w:rsidR="004036BE">
        <w:t xml:space="preserve">                  </w:t>
      </w:r>
      <w:r>
        <w:t xml:space="preserve">                      </w:t>
      </w:r>
      <w:r w:rsidR="00D41CE1">
        <w:t>П.В. Тарасов</w:t>
      </w:r>
    </w:p>
    <w:p w:rsidR="00B00649" w:rsidRPr="00547CB3" w:rsidRDefault="00B00649" w:rsidP="00547CB3">
      <w:pPr>
        <w:rPr>
          <w:lang w:eastAsia="ru-RU"/>
        </w:rPr>
      </w:pPr>
    </w:p>
    <w:p w:rsidR="00B00649" w:rsidRDefault="00B00649" w:rsidP="00547CB3">
      <w:pPr>
        <w:rPr>
          <w:lang w:eastAsia="ru-RU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lastRenderedPageBreak/>
        <w:t xml:space="preserve">Утвержден постановлением </w:t>
      </w: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t>администрации Чуноярского сельсовета</w:t>
      </w: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t xml:space="preserve">от </w:t>
      </w:r>
      <w:r w:rsidR="005B3232">
        <w:rPr>
          <w:rFonts w:ascii="Times New Roman" w:hAnsi="Times New Roman" w:cs="Times New Roman"/>
          <w:color w:val="000000"/>
        </w:rPr>
        <w:t>30.</w:t>
      </w:r>
      <w:r w:rsidRPr="00EA17E0">
        <w:rPr>
          <w:rFonts w:ascii="Times New Roman" w:hAnsi="Times New Roman" w:cs="Times New Roman"/>
          <w:color w:val="000000"/>
        </w:rPr>
        <w:t>09.2022   №</w:t>
      </w:r>
      <w:r w:rsidR="005B3232">
        <w:rPr>
          <w:rFonts w:ascii="Times New Roman" w:hAnsi="Times New Roman" w:cs="Times New Roman"/>
          <w:color w:val="000000"/>
        </w:rPr>
        <w:t xml:space="preserve"> 78/4</w:t>
      </w:r>
      <w:bookmarkStart w:id="0" w:name="_GoBack"/>
      <w:bookmarkEnd w:id="0"/>
    </w:p>
    <w:p w:rsidR="00EA17E0" w:rsidRDefault="00EA17E0" w:rsidP="00EA17E0">
      <w:pPr>
        <w:pStyle w:val="3"/>
        <w:jc w:val="center"/>
        <w:rPr>
          <w:b/>
          <w:color w:val="000000"/>
        </w:rPr>
      </w:pPr>
    </w:p>
    <w:p w:rsidR="00EA17E0" w:rsidRDefault="00EA17E0" w:rsidP="00EA17E0">
      <w:pPr>
        <w:pStyle w:val="3"/>
        <w:jc w:val="center"/>
        <w:rPr>
          <w:b/>
          <w:color w:val="000000"/>
        </w:rPr>
      </w:pPr>
    </w:p>
    <w:p w:rsidR="00EA17E0" w:rsidRDefault="00EA17E0" w:rsidP="00EA17E0">
      <w:pPr>
        <w:pStyle w:val="3"/>
        <w:jc w:val="center"/>
        <w:rPr>
          <w:b/>
          <w:color w:val="000000"/>
        </w:rPr>
      </w:pPr>
    </w:p>
    <w:p w:rsidR="00EA17E0" w:rsidRDefault="00EA17E0" w:rsidP="00EA17E0">
      <w:pPr>
        <w:pStyle w:val="3"/>
        <w:jc w:val="center"/>
        <w:rPr>
          <w:b/>
          <w:color w:val="000000"/>
        </w:rPr>
      </w:pPr>
    </w:p>
    <w:p w:rsidR="00EA17E0" w:rsidRDefault="00EA17E0" w:rsidP="00EA17E0">
      <w:pPr>
        <w:pStyle w:val="3"/>
        <w:jc w:val="center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b/>
          <w:color w:val="000000"/>
        </w:rPr>
        <w:t>Основные направления бюджетной и налоговой политики Чуноярского сельского поселения</w:t>
      </w:r>
      <w:r w:rsidRPr="00214B2A">
        <w:rPr>
          <w:b/>
          <w:color w:val="000000"/>
        </w:rPr>
        <w:t xml:space="preserve"> на 20</w:t>
      </w:r>
      <w:r>
        <w:rPr>
          <w:b/>
          <w:color w:val="000000"/>
        </w:rPr>
        <w:t>23</w:t>
      </w:r>
      <w:r w:rsidRPr="00214B2A">
        <w:rPr>
          <w:b/>
          <w:color w:val="000000"/>
        </w:rPr>
        <w:t xml:space="preserve"> и плановый период 20</w:t>
      </w:r>
      <w:r>
        <w:rPr>
          <w:b/>
          <w:color w:val="000000"/>
        </w:rPr>
        <w:t>24</w:t>
      </w:r>
      <w:r w:rsidRPr="00214B2A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214B2A">
        <w:rPr>
          <w:b/>
          <w:color w:val="000000"/>
        </w:rPr>
        <w:t xml:space="preserve"> годов</w:t>
      </w:r>
    </w:p>
    <w:p w:rsidR="000B4B8B" w:rsidRPr="00D539F5" w:rsidRDefault="00EA17E0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B4B8B"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Основные направления бюджетной и налоговой политики Чуноярского сельского поселения на 2023 и плановый период 2024-2025 годов подготовлены в соответствии со статьями 172, 184.2 Бюджетного кодекса Российской Федерации, Положением о бюджетном  процессе </w:t>
      </w:r>
      <w:r w:rsidR="0016627E"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администрации</w:t>
      </w:r>
      <w:r w:rsidR="000B4B8B"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Чуноярского сельсовета, с учетом предварительных итогов реализации бюджетной, налоговой политики на период до 2024 года.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При подготовке Основных направлений бюджетной и  налоговой политики были учтены положения Указа Президента Российской Федерации от 7 мая  2018 г. № 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№474 «О национальных целях развития Российской Федерации на период до 2030 года»,  Послания Президента Российской Федерации Федеральному Собранию Российской Федерации от 21 </w:t>
      </w:r>
      <w:r w:rsidR="005872D6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сентября</w:t>
      </w: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202</w:t>
      </w:r>
      <w:r w:rsidR="005872D6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года.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Целью Основных направлений бюджетной и налоговой политики является определение условий, используемых при составлении проекта местного бюджета на 2023 год и на плановый период 2024 и 2025 годов, подходов к его формированию, основных характеристик и прогнозируемых параметров муниципального бюджета. 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Формирование проекта местного бюджета на 2023 год и на плановый период 2024 и 2025 годов будет осуществляться в условиях рисков, связанных с внешним давлением со стороны недружественных государств, и жесткой санкционной политики в отношении России. В связи с этим меры бюджетной и экономической политики должны быть направлены в том числе на поддержание устойчивости отраслей и секторов экономики с обеспечением возможности оперативного реагирования на изменения экономической ситуации.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муниципального управления.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  Разработка бюджетной и налоговой политики Чуноярского сельского поселения направлена на сохранение финансовой стабильности сельского поселения, на рациональное и эффективное использование бюджетных ресурсов Чуноярского сельского поселения, на совершенствование, укрепление и развитие налогового потенциала и управления финансовыми ресурсами Чуноярского сельского поселения.  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Сбалансированному и устойчивому развитию Чуноярского сельского поселения должно способствовать оптимальное распределение бюджетных ресурсов, основанное на недопустимости «раздувания» текущих расходов. Поэтому долгосрочным ориентиром в бюджетной политике должен выступать уровень бюджетных расходов, соответствующий реальным доходам бюджета Чуноярского сельского поселения.    </w:t>
      </w:r>
    </w:p>
    <w:p w:rsidR="000B4B8B" w:rsidRPr="0016627E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16627E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</w:t>
      </w:r>
      <w:r w:rsidRPr="0016627E"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  <w:t>Межбюджетные отношения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Межбюджетные трансферты, предоставляемые местному бюджету  из районного бюджета, включают финансовую помощь в форме дотации на выравнивание бюджетной обеспеченности, дотации на поддержку мер </w:t>
      </w: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по   обеспечению сбалансированности местных бюджетов, субвенций на осуществление  полномочий и межбюджетных трансфертов.  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Особую актуальность приобретает проведение ежемесячного мониторинга исполнения местного бюджета в части расходов за счет субвенций и субсидий из других уровней бюджета. 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Важным элементом бюджетной сбалансированности является формирование доходных источников, достаточных для финансирования приоритетных расходных полномочий.</w:t>
      </w:r>
    </w:p>
    <w:p w:rsidR="000B4B8B" w:rsidRPr="00D539F5" w:rsidRDefault="000B4B8B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Органам местного самоуправления необходимо проводить работу по мобилизации доходов и оптимизации расходных обязательств, сконцентрировав расходы на ключевых социально-экономических направлениях. </w:t>
      </w:r>
    </w:p>
    <w:p w:rsidR="00E32D95" w:rsidRPr="00423091" w:rsidRDefault="00E32D95" w:rsidP="0016627E">
      <w:pPr>
        <w:pStyle w:val="3"/>
        <w:jc w:val="center"/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3091"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  <w:t>Основные направления бюджетной и налоговой политики</w:t>
      </w:r>
    </w:p>
    <w:p w:rsidR="00E32D95" w:rsidRPr="00423091" w:rsidRDefault="00E32D95" w:rsidP="0016627E">
      <w:pPr>
        <w:pStyle w:val="3"/>
        <w:jc w:val="center"/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3091"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  <w:t>на 2023 - 2025 годы</w:t>
      </w:r>
    </w:p>
    <w:p w:rsidR="00E32D95" w:rsidRPr="00D539F5" w:rsidRDefault="00E32D95" w:rsidP="005872D6">
      <w:pPr>
        <w:pStyle w:val="3"/>
        <w:jc w:val="center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Основные цели бюджетной и налоговой политики</w:t>
      </w:r>
    </w:p>
    <w:p w:rsidR="00E32D95" w:rsidRPr="00D539F5" w:rsidRDefault="00E32D95" w:rsidP="005872D6">
      <w:pPr>
        <w:pStyle w:val="3"/>
        <w:jc w:val="center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 области доходов на 2023-2025 гг.</w:t>
      </w:r>
    </w:p>
    <w:p w:rsidR="00E32D95" w:rsidRPr="00D539F5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 2023-2025 годах решение задач социально-экономического развития будет осуществляться в условиях преемственности курса бюджетной политики на обеспечение стабильности, сбалансированности и устойчивости бюджетной системы, будет продолжена реализация целей и задач, предусмотренных в предыдущих периодах, в том числе в условиях распространения новой коронавирусной инфекции.</w:t>
      </w:r>
    </w:p>
    <w:p w:rsidR="00E32D95" w:rsidRPr="00D539F5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  <w:highlight w:val="yellow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Основным приоритетом налоговой политики на 2023 год и    на    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E32D95" w:rsidRPr="00D539F5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В трехлетней перспективе будет продолжена работа по укреплению и развитию налогового потенциала консолидированного бюджета </w:t>
      </w:r>
      <w:r w:rsidR="005872D6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поселения</w:t>
      </w:r>
      <w:r w:rsidRPr="00D539F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резервов, исполнению утвержденного плана мероприятий по увеличению поступлений собственных доходов, совершенствованию долговой политики и оптимизации бюджетных расходов и оздоровлению муниципальных финансов. 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Исходя из приоритетов налоговой политики Чуноярского сельского поселения необходимо направить усилия на решение задач по следующим направлениям: 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-мобилизация резервов доходной базы консолидированного бюджета поселения; 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-обеспечение роста доходов консолидированного бюджета поселения за счет повышения эффективности администрирования действующих налоговых платежей и сборов; 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-содействие вовлечению граждан в   предпринимательскую деятельность и сокращение неформальной занятости;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-проведение первичной оценки эффективности налоговых расходов на этапе разработки проектов местных решений, устанавливающих соответствующие льготы и преференции;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-проведение мероприятий по повышению эффективности управления муниципальной собственностью </w:t>
      </w:r>
    </w:p>
    <w:p w:rsidR="00423091" w:rsidRPr="00181C15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-расширение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423091" w:rsidRPr="00423091" w:rsidRDefault="00423091" w:rsidP="00423091">
      <w:pPr>
        <w:pStyle w:val="1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-. актуализация базы данных налоговых органов по объектам недвижимости и земельным участкам, что приведет к увеличению поступлений земельного налога, арендной платы и налога на имущество физических лиц, координация усилий муниципального земельного контроля для максимального учета при проведении мероприятий по увеличению налоговых поступлений. Обеспечение полноты собираемости налогов.</w:t>
      </w:r>
      <w:r w:rsidRPr="00423091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32D95" w:rsidRPr="00D539F5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32D95" w:rsidRPr="00CD7D82" w:rsidRDefault="00E32D95" w:rsidP="00D539F5">
      <w:pPr>
        <w:pStyle w:val="3"/>
        <w:jc w:val="center"/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  <w:t>Основные цели и задачи бюджетной политики в области расходов и</w:t>
      </w:r>
    </w:p>
    <w:p w:rsidR="00E32D95" w:rsidRPr="00CD7D82" w:rsidRDefault="00E32D95" w:rsidP="00D539F5">
      <w:pPr>
        <w:pStyle w:val="3"/>
        <w:jc w:val="center"/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управления муниципальным долгом на 2023 и плановый период 2024-2025 годов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Основные направления бюджетной и налоговой политики сформированы в условиях влияния отрицательных геополитических и внешнеэкономических факторов на развитие отраслей экономики и финансовый сектор, с учетом обязательств, предусматриваемых соглашениями о мерах по социально-экономическому развитию и оздоровлению муниципальных финансов, ежегодно заключаемых с </w:t>
      </w:r>
      <w:r w:rsidR="00D539F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Финансовым Управлением Богучанского района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, и ориентированы на создание условий для эффективного управления муниципальными финансами.</w:t>
      </w:r>
    </w:p>
    <w:p w:rsidR="00D539F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Основные цели бюджетной политики </w:t>
      </w:r>
      <w:r w:rsidR="00D539F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Чуноярского сельского поселения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на 2023 – 2025 годы – сохранение финансовой и социальной стабильности, минимизация  негативных последствий экономических санкций, сектор малого и среднего предпринимательства, рынок труда, а также необходимость достижения приоритетов и целей</w:t>
      </w:r>
      <w:r w:rsidR="00D539F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32D95" w:rsidRPr="00CD7D82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</w:t>
      </w:r>
      <w:r w:rsidR="00E32D9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Обеспечение положительной динамики в социально-экономическом развитии в условиях ограниченности бюджетных ресурсов увеличивает актуальность разработки и реализации мер по повышению эффективности использования бюджетных средств.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В целях повышения эффективности бюджетных расходов предполагается: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1. Совершенствование процедур планирования и технологий исполнения бюджета, включающих практику обоснования бюджетных ассигнований для получателей бюджетных средств, а также обоснования инвестиций в объекты капитального строительства и проведения его технологического и ценового аудита;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2. Строгое соблюдение бюджетно-финансовой дисциплины;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3.  Повышение доступности и качества предоставления муниципальных услуг;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4. Внедрение бюджетного мониторинга (сбора, анализа информации о движении и использовании бюджетных средств) на всех этапах бюджетного процесса;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5.  Совершенствование механизма внутреннего муниципального финансового контроля, в том числе   за обеспечением подотчетности (подконтрольности) бюджетных расходов с целью повышения эффективности их расходования;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6.  Обеспечение открытости и прозрачности бюджетного процесса и вовлечение в него граждан;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7. Исполнение принятых расходных обязательств, реализация национальных проектов;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8. Поддержка инициативных проектов граждан.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 В целях оптимизации расходов местного бюджета и исключения возможности принятия обязательств сверх утвержденных объемов финансового обеспечения продолжится реализация полномочий по контролю в сфере закупок,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32D95" w:rsidRPr="00181C15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</w:t>
      </w: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Одним из приоритетных направлений повышения эффективности бюджетных расходов в предстоящем периоде будет выступать развитие и совершенствование муниципальн</w:t>
      </w:r>
      <w:r w:rsidR="00EA17E0"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ой</w:t>
      </w: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программ</w:t>
      </w:r>
      <w:r w:rsidR="00EA17E0"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, что должно стать эффективным инструментом организации деятельности муниципальных органов, отражающим взаимосвязь затраченных ресурсов и полученных результатов.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181C15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Важной задачей остается обеспечение сбалансированности развития экономики, изыскание источников для погашения дефицита местного бюджета, а также поиска дополнительных источников финансирования расходов местного бюджета.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Последовательная реализация бюджетной политики призвана способствовать повышению устойчивости местного бюджета.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В основу формирования и реализации долговой политики на 2023 - 2025 годы положена взвешенная политика муниципальных заимствований:</w:t>
      </w:r>
    </w:p>
    <w:p w:rsidR="00E32D95" w:rsidRPr="00CD7D82" w:rsidRDefault="00CD7D82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EA17E0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E32D9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. Своевременное исполнение принятых обязательств по погашению и обслуживанию муниципального долга;</w:t>
      </w:r>
    </w:p>
    <w:p w:rsidR="00E32D95" w:rsidRPr="00CD7D82" w:rsidRDefault="00CD7D82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EA17E0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E32D9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. Безусловное соблюдение требований бюджетного законодательства в части параметров дефицита и муниципального долга.</w:t>
      </w:r>
    </w:p>
    <w:p w:rsidR="00E32D95" w:rsidRPr="00CD7D82" w:rsidRDefault="00E32D9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Реализация направлений бюджетной и налоговой политики направлена на устойчивое социально-экономическое развитие </w:t>
      </w:r>
      <w:r w:rsidR="00D539F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Чуноярского сельского поселения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, обеспечение ключевых бюджетных приоритетов, поддержание сбалансированности местного бюджета, реализацию мер, направленных на повышение инвестиционной привлекательности муниципального </w:t>
      </w:r>
      <w:r w:rsidR="00D539F5"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поселения</w:t>
      </w:r>
      <w:r w:rsidRPr="00CD7D82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539F5" w:rsidRPr="00CD7D82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539F5" w:rsidRPr="00D539F5" w:rsidRDefault="00D539F5" w:rsidP="00D539F5">
      <w:pPr>
        <w:pStyle w:val="3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62A37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2A37" w:rsidSect="00D539F5">
      <w:pgSz w:w="11906" w:h="16838"/>
      <w:pgMar w:top="96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4E" w:rsidRDefault="00846C4E" w:rsidP="00EA17E0">
      <w:pPr>
        <w:spacing w:after="0" w:line="240" w:lineRule="auto"/>
      </w:pPr>
      <w:r>
        <w:separator/>
      </w:r>
    </w:p>
  </w:endnote>
  <w:endnote w:type="continuationSeparator" w:id="0">
    <w:p w:rsidR="00846C4E" w:rsidRDefault="00846C4E" w:rsidP="00EA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4E" w:rsidRDefault="00846C4E" w:rsidP="00EA17E0">
      <w:pPr>
        <w:spacing w:after="0" w:line="240" w:lineRule="auto"/>
      </w:pPr>
      <w:r>
        <w:separator/>
      </w:r>
    </w:p>
  </w:footnote>
  <w:footnote w:type="continuationSeparator" w:id="0">
    <w:p w:rsidR="00846C4E" w:rsidRDefault="00846C4E" w:rsidP="00EA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BD7D84"/>
    <w:multiLevelType w:val="hybridMultilevel"/>
    <w:tmpl w:val="E78C965E"/>
    <w:lvl w:ilvl="0" w:tplc="87403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7037B"/>
    <w:multiLevelType w:val="hybridMultilevel"/>
    <w:tmpl w:val="33327B22"/>
    <w:lvl w:ilvl="0" w:tplc="C6006FA2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6A464056"/>
    <w:multiLevelType w:val="hybridMultilevel"/>
    <w:tmpl w:val="ADE260E8"/>
    <w:lvl w:ilvl="0" w:tplc="E0C6937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3"/>
    <w:rsid w:val="00034D63"/>
    <w:rsid w:val="00045435"/>
    <w:rsid w:val="000469FF"/>
    <w:rsid w:val="00063F01"/>
    <w:rsid w:val="00077917"/>
    <w:rsid w:val="000B4B8B"/>
    <w:rsid w:val="000B515A"/>
    <w:rsid w:val="000B5704"/>
    <w:rsid w:val="000B59FE"/>
    <w:rsid w:val="000D2C15"/>
    <w:rsid w:val="0012253B"/>
    <w:rsid w:val="001312C9"/>
    <w:rsid w:val="0016627E"/>
    <w:rsid w:val="0016661A"/>
    <w:rsid w:val="001718E9"/>
    <w:rsid w:val="001808E6"/>
    <w:rsid w:val="00181C15"/>
    <w:rsid w:val="00183F86"/>
    <w:rsid w:val="001854AE"/>
    <w:rsid w:val="001C6F95"/>
    <w:rsid w:val="001D0ADD"/>
    <w:rsid w:val="001D10DA"/>
    <w:rsid w:val="001F561F"/>
    <w:rsid w:val="002272F1"/>
    <w:rsid w:val="0023053B"/>
    <w:rsid w:val="00246046"/>
    <w:rsid w:val="00291E6D"/>
    <w:rsid w:val="002954AC"/>
    <w:rsid w:val="002B53AD"/>
    <w:rsid w:val="002C4BCC"/>
    <w:rsid w:val="002D2288"/>
    <w:rsid w:val="002D6755"/>
    <w:rsid w:val="002D7A72"/>
    <w:rsid w:val="002E6F8F"/>
    <w:rsid w:val="002F30C8"/>
    <w:rsid w:val="00324D1B"/>
    <w:rsid w:val="0032520C"/>
    <w:rsid w:val="00340173"/>
    <w:rsid w:val="00395B38"/>
    <w:rsid w:val="003E3658"/>
    <w:rsid w:val="003E66AD"/>
    <w:rsid w:val="00401569"/>
    <w:rsid w:val="004036BE"/>
    <w:rsid w:val="0041434A"/>
    <w:rsid w:val="00423091"/>
    <w:rsid w:val="004232DD"/>
    <w:rsid w:val="00425EB5"/>
    <w:rsid w:val="004313AA"/>
    <w:rsid w:val="0048727E"/>
    <w:rsid w:val="00495CF4"/>
    <w:rsid w:val="004960BF"/>
    <w:rsid w:val="004A495B"/>
    <w:rsid w:val="005133F6"/>
    <w:rsid w:val="00523C57"/>
    <w:rsid w:val="00534979"/>
    <w:rsid w:val="00547CB3"/>
    <w:rsid w:val="00580969"/>
    <w:rsid w:val="0058307C"/>
    <w:rsid w:val="005872D6"/>
    <w:rsid w:val="00592928"/>
    <w:rsid w:val="005B3232"/>
    <w:rsid w:val="005D313D"/>
    <w:rsid w:val="0061318B"/>
    <w:rsid w:val="00624D23"/>
    <w:rsid w:val="00625F41"/>
    <w:rsid w:val="00630D28"/>
    <w:rsid w:val="00642C59"/>
    <w:rsid w:val="006549CB"/>
    <w:rsid w:val="00682907"/>
    <w:rsid w:val="006B73EF"/>
    <w:rsid w:val="006E3146"/>
    <w:rsid w:val="006E5054"/>
    <w:rsid w:val="006F750F"/>
    <w:rsid w:val="00734863"/>
    <w:rsid w:val="00736D12"/>
    <w:rsid w:val="00753171"/>
    <w:rsid w:val="007614DF"/>
    <w:rsid w:val="0077508A"/>
    <w:rsid w:val="00786180"/>
    <w:rsid w:val="007A3173"/>
    <w:rsid w:val="007D32CE"/>
    <w:rsid w:val="007E229F"/>
    <w:rsid w:val="00840D3F"/>
    <w:rsid w:val="00841E35"/>
    <w:rsid w:val="00846C4E"/>
    <w:rsid w:val="008A2575"/>
    <w:rsid w:val="008A6079"/>
    <w:rsid w:val="008B0C62"/>
    <w:rsid w:val="008B0CD3"/>
    <w:rsid w:val="008E39DE"/>
    <w:rsid w:val="009025A5"/>
    <w:rsid w:val="0091759C"/>
    <w:rsid w:val="00920952"/>
    <w:rsid w:val="00932C90"/>
    <w:rsid w:val="00980253"/>
    <w:rsid w:val="009866D7"/>
    <w:rsid w:val="00992854"/>
    <w:rsid w:val="00994822"/>
    <w:rsid w:val="009A4368"/>
    <w:rsid w:val="009F540C"/>
    <w:rsid w:val="009F58C9"/>
    <w:rsid w:val="00A11B2B"/>
    <w:rsid w:val="00A36511"/>
    <w:rsid w:val="00A4205C"/>
    <w:rsid w:val="00A571BB"/>
    <w:rsid w:val="00A6278A"/>
    <w:rsid w:val="00A809D5"/>
    <w:rsid w:val="00A87E6D"/>
    <w:rsid w:val="00A95457"/>
    <w:rsid w:val="00A97979"/>
    <w:rsid w:val="00AD729D"/>
    <w:rsid w:val="00AE6607"/>
    <w:rsid w:val="00B00649"/>
    <w:rsid w:val="00B12C48"/>
    <w:rsid w:val="00B22228"/>
    <w:rsid w:val="00B24574"/>
    <w:rsid w:val="00B62A37"/>
    <w:rsid w:val="00B72C1A"/>
    <w:rsid w:val="00B76571"/>
    <w:rsid w:val="00BD3A54"/>
    <w:rsid w:val="00BF15AD"/>
    <w:rsid w:val="00BF2AB5"/>
    <w:rsid w:val="00C01D21"/>
    <w:rsid w:val="00C03373"/>
    <w:rsid w:val="00C05AD1"/>
    <w:rsid w:val="00C162A4"/>
    <w:rsid w:val="00C16C2F"/>
    <w:rsid w:val="00C37F5F"/>
    <w:rsid w:val="00C50EFA"/>
    <w:rsid w:val="00C510F4"/>
    <w:rsid w:val="00C51945"/>
    <w:rsid w:val="00C81D8C"/>
    <w:rsid w:val="00C8206B"/>
    <w:rsid w:val="00C841D3"/>
    <w:rsid w:val="00CC3F72"/>
    <w:rsid w:val="00CD020F"/>
    <w:rsid w:val="00CD0E22"/>
    <w:rsid w:val="00CD7D82"/>
    <w:rsid w:val="00CE171C"/>
    <w:rsid w:val="00D27265"/>
    <w:rsid w:val="00D41CE1"/>
    <w:rsid w:val="00D539F5"/>
    <w:rsid w:val="00D92767"/>
    <w:rsid w:val="00DF279C"/>
    <w:rsid w:val="00E1298E"/>
    <w:rsid w:val="00E15CAA"/>
    <w:rsid w:val="00E32D95"/>
    <w:rsid w:val="00E91AED"/>
    <w:rsid w:val="00E9413C"/>
    <w:rsid w:val="00E96D33"/>
    <w:rsid w:val="00EA17E0"/>
    <w:rsid w:val="00EA4562"/>
    <w:rsid w:val="00EB42FF"/>
    <w:rsid w:val="00EF7322"/>
    <w:rsid w:val="00F16649"/>
    <w:rsid w:val="00F30096"/>
    <w:rsid w:val="00F93B67"/>
    <w:rsid w:val="00FA045C"/>
    <w:rsid w:val="00FA053A"/>
    <w:rsid w:val="00FD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52AEDC-1BC4-4E80-ACE0-1DC8669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E6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E6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5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62A37"/>
    <w:rPr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31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s7642c5e8">
    <w:name w:val="cs7642c5e8"/>
    <w:basedOn w:val="a"/>
    <w:rsid w:val="00C510F4"/>
    <w:pPr>
      <w:spacing w:after="0" w:line="240" w:lineRule="auto"/>
      <w:ind w:firstLine="70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c4fa4e651">
    <w:name w:val="csc4fa4e651"/>
    <w:basedOn w:val="a0"/>
    <w:rsid w:val="00C510F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ConsPlusNormal">
    <w:name w:val="ConsPlusNormal"/>
    <w:link w:val="ConsPlusNormal0"/>
    <w:rsid w:val="000B515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515A"/>
    <w:rPr>
      <w:rFonts w:eastAsia="Times New Roman" w:cs="Calibri"/>
      <w:szCs w:val="20"/>
    </w:rPr>
  </w:style>
  <w:style w:type="paragraph" w:customStyle="1" w:styleId="ConsPlusTitle">
    <w:name w:val="ConsPlusTitle"/>
    <w:rsid w:val="00183F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Default">
    <w:name w:val="Default"/>
    <w:rsid w:val="00183F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C01D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Emphasis"/>
    <w:basedOn w:val="a0"/>
    <w:qFormat/>
    <w:locked/>
    <w:rsid w:val="00AE6607"/>
    <w:rPr>
      <w:i/>
      <w:iCs/>
    </w:rPr>
  </w:style>
  <w:style w:type="character" w:customStyle="1" w:styleId="10">
    <w:name w:val="Заголовок 1 Знак"/>
    <w:basedOn w:val="a0"/>
    <w:link w:val="1"/>
    <w:rsid w:val="00AE66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E66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d">
    <w:name w:val="No Spacing"/>
    <w:uiPriority w:val="1"/>
    <w:qFormat/>
    <w:rsid w:val="000B4B8B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53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EA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17E0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EA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17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88351B7EE4999C77EE44CB09F334CEDD0E0BB21D6F8A1D7E4CB9B79711A93B643FE7095D7D7Af7o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475B-4459-4CC9-B4F0-71DACB03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6</cp:revision>
  <cp:lastPrinted>2022-11-03T02:54:00Z</cp:lastPrinted>
  <dcterms:created xsi:type="dcterms:W3CDTF">2022-11-02T09:59:00Z</dcterms:created>
  <dcterms:modified xsi:type="dcterms:W3CDTF">2022-12-21T09:04:00Z</dcterms:modified>
</cp:coreProperties>
</file>