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34" w:rsidRDefault="000B0434" w:rsidP="000B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0B0434" w:rsidRDefault="000B0434" w:rsidP="000B0434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АДМИНИСТРАЦИЯ ЧУНОЯРСКОГО СЕЛЬСОВЕТА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БОГУЧАНСКОГО  РАЙОНА</w:t>
      </w:r>
      <w:proofErr w:type="gramEnd"/>
    </w:p>
    <w:p w:rsid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  <w:proofErr w:type="gramEnd"/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34" w:rsidRPr="000B0434" w:rsidRDefault="000B0434" w:rsidP="000B043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0434" w:rsidRPr="000B0434" w:rsidRDefault="000B0434" w:rsidP="000B0434">
      <w:pPr>
        <w:tabs>
          <w:tab w:val="left" w:pos="915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  <w:r w:rsidR="001D586E">
        <w:rPr>
          <w:rFonts w:ascii="Times New Roman" w:hAnsi="Times New Roman" w:cs="Times New Roman"/>
          <w:sz w:val="28"/>
          <w:szCs w:val="28"/>
        </w:rPr>
        <w:t>2</w:t>
      </w:r>
      <w:r w:rsidR="000747D6">
        <w:rPr>
          <w:rFonts w:ascii="Times New Roman" w:hAnsi="Times New Roman" w:cs="Times New Roman"/>
          <w:sz w:val="28"/>
          <w:szCs w:val="28"/>
        </w:rPr>
        <w:t>4</w:t>
      </w:r>
      <w:r w:rsidR="001D586E">
        <w:rPr>
          <w:rFonts w:ascii="Times New Roman" w:hAnsi="Times New Roman" w:cs="Times New Roman"/>
          <w:sz w:val="28"/>
          <w:szCs w:val="28"/>
        </w:rPr>
        <w:t>.04</w:t>
      </w:r>
      <w:r w:rsidRPr="000B0434">
        <w:rPr>
          <w:rFonts w:ascii="Times New Roman" w:hAnsi="Times New Roman" w:cs="Times New Roman"/>
          <w:sz w:val="28"/>
          <w:szCs w:val="28"/>
        </w:rPr>
        <w:t>.202</w:t>
      </w:r>
      <w:r w:rsidR="00245204">
        <w:rPr>
          <w:rFonts w:ascii="Times New Roman" w:hAnsi="Times New Roman" w:cs="Times New Roman"/>
          <w:sz w:val="28"/>
          <w:szCs w:val="28"/>
        </w:rPr>
        <w:t>3</w:t>
      </w:r>
      <w:r w:rsidRPr="000B0434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245204">
        <w:rPr>
          <w:rFonts w:ascii="Times New Roman" w:hAnsi="Times New Roman" w:cs="Times New Roman"/>
          <w:sz w:val="28"/>
          <w:szCs w:val="28"/>
        </w:rPr>
        <w:t xml:space="preserve"> </w:t>
      </w:r>
      <w:r w:rsidRPr="000B0434">
        <w:rPr>
          <w:rFonts w:ascii="Times New Roman" w:hAnsi="Times New Roman" w:cs="Times New Roman"/>
          <w:sz w:val="28"/>
          <w:szCs w:val="28"/>
        </w:rPr>
        <w:t xml:space="preserve">  с. Чунояр                                         № </w:t>
      </w:r>
      <w:r w:rsidR="000747D6">
        <w:rPr>
          <w:rFonts w:ascii="Times New Roman" w:hAnsi="Times New Roman" w:cs="Times New Roman"/>
          <w:sz w:val="28"/>
          <w:szCs w:val="28"/>
        </w:rPr>
        <w:t>17/2</w:t>
      </w:r>
      <w:bookmarkStart w:id="0" w:name="_GoBack"/>
      <w:bookmarkEnd w:id="0"/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р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B21CA6" w:rsidP="000B0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В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62 от 30.07.2013г. </w:t>
      </w:r>
      <w:r w:rsidR="000B0434" w:rsidRPr="000B0434">
        <w:rPr>
          <w:rFonts w:ascii="Times New Roman" w:hAnsi="Times New Roman" w:cs="Times New Roman"/>
        </w:rPr>
        <w:t xml:space="preserve">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</w:t>
      </w:r>
      <w:proofErr w:type="gramStart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0B0434"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proofErr w:type="gramEnd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</w:t>
      </w:r>
      <w:r w:rsidR="000B0434" w:rsidRPr="000B04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сельсовета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Богучанского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 Красноярского края</w:t>
      </w:r>
      <w:r w:rsidR="000B0434" w:rsidRPr="000B0434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0B0434" w:rsidRPr="000B0434" w:rsidRDefault="000B0434" w:rsidP="000B0434">
      <w:pPr>
        <w:shd w:val="clear" w:color="auto" w:fill="FFFFFF"/>
        <w:ind w:right="130" w:firstLine="54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1. Утвердить отчет о выполнении муниципальной программы </w:t>
      </w:r>
      <w:proofErr w:type="spellStart"/>
      <w:r w:rsidRPr="000B0434">
        <w:rPr>
          <w:color w:val="000000"/>
          <w:sz w:val="28"/>
        </w:rPr>
        <w:t>Чуноярского</w:t>
      </w:r>
      <w:proofErr w:type="spellEnd"/>
      <w:r w:rsidRPr="000B0434">
        <w:rPr>
          <w:color w:val="000000"/>
          <w:sz w:val="28"/>
        </w:rPr>
        <w:t xml:space="preserve"> сельсовета «Чунояр село родное» за </w:t>
      </w:r>
      <w:r w:rsidR="001D586E">
        <w:rPr>
          <w:color w:val="000000"/>
          <w:sz w:val="28"/>
        </w:rPr>
        <w:t xml:space="preserve">первый квартал </w:t>
      </w:r>
      <w:r w:rsidRPr="000B0434">
        <w:rPr>
          <w:color w:val="000000"/>
          <w:sz w:val="28"/>
        </w:rPr>
        <w:t>202</w:t>
      </w:r>
      <w:r w:rsidR="001D586E">
        <w:rPr>
          <w:color w:val="000000"/>
          <w:sz w:val="28"/>
        </w:rPr>
        <w:t>3</w:t>
      </w:r>
      <w:r w:rsidRPr="000B0434">
        <w:rPr>
          <w:color w:val="000000"/>
          <w:sz w:val="28"/>
        </w:rPr>
        <w:t xml:space="preserve"> год</w:t>
      </w:r>
      <w:r w:rsidR="001D586E">
        <w:rPr>
          <w:color w:val="000000"/>
          <w:sz w:val="28"/>
        </w:rPr>
        <w:t>а</w:t>
      </w:r>
      <w:r w:rsidRPr="000B0434">
        <w:rPr>
          <w:color w:val="000000"/>
          <w:sz w:val="28"/>
        </w:rPr>
        <w:t xml:space="preserve">. </w:t>
      </w: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2.  Отчет о выполнении программы </w:t>
      </w:r>
      <w:proofErr w:type="gramStart"/>
      <w:r w:rsidRPr="000B0434">
        <w:rPr>
          <w:color w:val="000000"/>
          <w:sz w:val="28"/>
        </w:rPr>
        <w:t>разместить  на</w:t>
      </w:r>
      <w:proofErr w:type="gramEnd"/>
      <w:r w:rsidRPr="000B0434">
        <w:rPr>
          <w:color w:val="000000"/>
          <w:sz w:val="28"/>
        </w:rPr>
        <w:t xml:space="preserve"> </w:t>
      </w:r>
      <w:r w:rsidRPr="000B0434">
        <w:rPr>
          <w:sz w:val="28"/>
        </w:rPr>
        <w:t>о</w:t>
      </w:r>
      <w:r w:rsidRPr="000B0434">
        <w:rPr>
          <w:rStyle w:val="a7"/>
          <w:sz w:val="28"/>
        </w:rPr>
        <w:t xml:space="preserve">фициальном сайте администрации </w:t>
      </w:r>
      <w:proofErr w:type="spellStart"/>
      <w:r w:rsidRPr="000B0434">
        <w:rPr>
          <w:rStyle w:val="a7"/>
          <w:sz w:val="28"/>
        </w:rPr>
        <w:t>Чуноярского</w:t>
      </w:r>
      <w:proofErr w:type="spellEnd"/>
      <w:r w:rsidRPr="000B0434">
        <w:rPr>
          <w:rStyle w:val="a7"/>
          <w:sz w:val="28"/>
        </w:rPr>
        <w:t xml:space="preserve"> сельсовета в сети Интернет.</w:t>
      </w:r>
    </w:p>
    <w:p w:rsidR="000B0434" w:rsidRPr="000B0434" w:rsidRDefault="000B0434" w:rsidP="000B0434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3. Ответственным исполнителем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 xml:space="preserve">за 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proofErr w:type="gram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назначить заместителя главы сельсовета </w:t>
      </w:r>
      <w:proofErr w:type="spellStart"/>
      <w:r w:rsidRPr="000B0434">
        <w:rPr>
          <w:rFonts w:ascii="Times New Roman" w:hAnsi="Times New Roman" w:cs="Times New Roman"/>
          <w:color w:val="000000"/>
          <w:sz w:val="28"/>
          <w:szCs w:val="28"/>
        </w:rPr>
        <w:t>Лесовая</w:t>
      </w:r>
      <w:proofErr w:type="spell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434" w:rsidRPr="000B0434" w:rsidRDefault="000B0434" w:rsidP="000B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4 . Контроль за исполнением настоящего распоряжения оставляю за собой.</w:t>
      </w:r>
    </w:p>
    <w:p w:rsidR="000B0434" w:rsidRPr="000B0434" w:rsidRDefault="000B0434" w:rsidP="000B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со дня подписания.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B043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П.В. Тарасов              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A431FE" w:rsidRDefault="00A431F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434" w:rsidRPr="00D811D2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программы </w:t>
      </w:r>
      <w:proofErr w:type="spellStart"/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(Постановление администрации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.2013г.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93-П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D811D2" w:rsidP="0024520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="002000D2"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Default="002000D2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58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1D58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1D586E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D58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r w:rsidR="001D58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0D2" w:rsidRDefault="002000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CB1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гармоничного и культурного пространства для отдыха, досуга и комфортных условий проживания жителей.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620CB1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защиты населения и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 природного и техногенного характера.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620CB1" w:rsidRDefault="00620CB1" w:rsidP="0023273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811D2" w:rsidRPr="00D811D2" w:rsidRDefault="00620CB1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620CB1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3273C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0CB1" w:rsidRDefault="00620CB1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экологической культуры несовершеннолетних граждан на основе трудового развития личности.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Создание условий для обеспечения энергосбережения и повышения энергетической эффективности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Создание эффективной системы защиты населения и территории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условий для приведения жилищного муниципального фонда в надлежащее состояние.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241CE3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Разработка схемы водоснабжения на период до 2023 года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241CE3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Обеспечение развития массовой физической культуры и спорта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23273C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23273C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D811D2" w:rsidRPr="0023273C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proofErr w:type="spellStart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620CB1" w:rsidRPr="00620CB1" w:rsidRDefault="00D811D2" w:rsidP="00620CB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620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620CB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: 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</w:t>
      </w:r>
      <w:r w:rsidRPr="00695E4E">
        <w:rPr>
          <w:sz w:val="24"/>
          <w:szCs w:val="24"/>
        </w:rPr>
        <w:t>Содержание сети уличного освещения;</w:t>
      </w:r>
    </w:p>
    <w:tbl>
      <w:tblPr>
        <w:tblpPr w:leftFromText="180" w:rightFromText="180" w:vertAnchor="text" w:horzAnchor="margin" w:tblpXSpec="center" w:tblpY="334"/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513"/>
        <w:gridCol w:w="893"/>
        <w:gridCol w:w="969"/>
        <w:gridCol w:w="893"/>
        <w:gridCol w:w="969"/>
        <w:gridCol w:w="897"/>
        <w:gridCol w:w="1984"/>
      </w:tblGrid>
      <w:tr w:rsidR="002000D2" w:rsidRPr="00D811D2" w:rsidTr="002000D2">
        <w:trPr>
          <w:trHeight w:val="279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руб.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1D586E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1D586E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1365</w:t>
            </w:r>
            <w:r w:rsidR="00AE7CAF"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1D586E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1D586E" w:rsidP="00CC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1D586E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местного значения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AE6281" w:rsidP="00FF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D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1D586E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Оплата, обслуживание уличного освещения 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EB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б</w:t>
            </w:r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лагоустройству (оплата договоров)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B8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EB223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AE6281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AE6281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4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AE6281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43416B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EB2239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AE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 (на обустройство и восстановление воинских захоронений)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AE6281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AE6281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AE6281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AE6281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43416B" w:rsidRDefault="00EB2239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риобретение материалов</w:t>
            </w:r>
            <w:r w:rsidR="00AE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восстановления воинских захоронений (скамейки, столик, знак)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281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Pr="00BD6A29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энергосбережению и повышение энергетической эффективности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Pr="00BD6A29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Pr="00BD6A29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Pr="00BD6A29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81" w:rsidRPr="0043416B" w:rsidRDefault="00AE6281" w:rsidP="00AE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2000D2" w:rsidRPr="00D811D2" w:rsidTr="002000D2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AE6281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AE6281" w:rsidP="003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AE6281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1D39D8" w:rsidP="00CF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21,7</w:t>
            </w:r>
            <w:r w:rsidR="007A59FB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00D2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20CB1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 xml:space="preserve">3. Обустройство и содержание мест массового отдыха и объектов внешнего </w:t>
      </w:r>
    </w:p>
    <w:p w:rsidR="00620CB1" w:rsidRDefault="00620CB1" w:rsidP="00695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4E" w:rsidRPr="00695E4E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E4E">
        <w:rPr>
          <w:rFonts w:ascii="Times New Roman" w:hAnsi="Times New Roman" w:cs="Times New Roman"/>
          <w:sz w:val="24"/>
          <w:szCs w:val="24"/>
        </w:rPr>
        <w:t>благоустройства</w:t>
      </w:r>
      <w:proofErr w:type="gramEnd"/>
      <w:r w:rsidRPr="00695E4E">
        <w:rPr>
          <w:rFonts w:ascii="Times New Roman" w:hAnsi="Times New Roman" w:cs="Times New Roman"/>
          <w:sz w:val="24"/>
          <w:szCs w:val="24"/>
        </w:rPr>
        <w:t>.</w:t>
      </w:r>
    </w:p>
    <w:p w:rsidR="00695E4E" w:rsidRDefault="00695E4E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1D39D8" w:rsidRDefault="001D39D8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5.Создание условий для обеспечения энергосбережения и повышения энергетической эффективности здания администрации.</w:t>
      </w:r>
    </w:p>
    <w:p w:rsidR="001D39D8" w:rsidRDefault="001D39D8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Создание условий для организации досуга и обеспечения жителей поселения услугами организации культуры.</w:t>
      </w:r>
    </w:p>
    <w:p w:rsidR="001D39D8" w:rsidRPr="00695E4E" w:rsidRDefault="001D39D8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D39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обустройство и восстановление воинских захоронений</w:t>
      </w:r>
    </w:p>
    <w:p w:rsidR="00D811D2" w:rsidRPr="00D811D2" w:rsidRDefault="00D811D2" w:rsidP="00695E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2.Процент привлечения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  муниципального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образования к работам  по   благоустройству;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ind w:hanging="351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3.Доля освещенных улиц и переулков;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4.Количество обустроенных мест массового отдыха.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5.Экономия электрической энергии</w:t>
      </w:r>
    </w:p>
    <w:p w:rsidR="00241CE3" w:rsidRDefault="00241CE3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1D2" w:rsidRDefault="00241CE3" w:rsidP="00D811D2">
      <w:pPr>
        <w:shd w:val="clear" w:color="auto" w:fill="FFFFFF"/>
        <w:spacing w:after="125" w:line="240" w:lineRule="auto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6.Процент привлечения предприятий и организаций поселения к работам по благоустройству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FD1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первого </w:t>
      </w:r>
      <w:proofErr w:type="gramStart"/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квартала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целевые показатели выполнены на 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21,7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по подпрограмме был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  <w:proofErr w:type="gramStart"/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них: оплата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обслуживание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электроэнерги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>и за уличное освещение и приобретение ламп для уличного освещения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EB223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</w:t>
      </w:r>
      <w:r w:rsidRP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proofErr w:type="spellStart"/>
      <w:r w:rsidR="00777E45"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Создание эффективной системы защиты населения и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1.Совершенствование системы пожарной безопасности на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сокращение материального ущерба при пожарах.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предупреждение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ликвидация чрезвычайных ситуаций природного и техногенного характера.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противодействия терроризму, охране жизни и здоровья граждан.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безопасности жизни людей на водных объектах.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Снижение количества чрезвычайных ситуаций на территории МО.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Снижение количества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3.Сокращение материального ущерба от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4.Охват населения обучением   действиям в случаях возникновения чрезвычайных ситуаций.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5.Охват населения обучением   гражданским технологиям противодействия терроризму.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6.Охват населения обучением правилам поведения на водных объектах.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225"/>
        <w:gridCol w:w="1020"/>
        <w:gridCol w:w="918"/>
        <w:gridCol w:w="755"/>
        <w:gridCol w:w="851"/>
        <w:gridCol w:w="850"/>
        <w:gridCol w:w="2619"/>
      </w:tblGrid>
      <w:tr w:rsidR="00D811D2" w:rsidRPr="0043416B" w:rsidTr="009D7945">
        <w:trPr>
          <w:trHeight w:val="283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r w:rsidR="00777E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9D7945" w:rsidRPr="0043416B" w:rsidTr="009D7945">
        <w:trPr>
          <w:trHeight w:val="11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8D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106,9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  <w:r w:rsidR="00CF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Первичные меры пожарной безопасности, предупреждение и профилактика (Очистка от снега подъездов к источникам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противовопожарного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водоснабжения, минерализованные полосы, внештатный пожарный инструктор,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пожарной безопасности)</w:t>
            </w:r>
          </w:p>
        </w:tc>
      </w:tr>
      <w:tr w:rsidR="009D7945" w:rsidRPr="0043416B" w:rsidTr="009D7945">
        <w:trPr>
          <w:trHeight w:val="1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2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9D7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41CE3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  <w:r w:rsidR="00CF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43416B" w:rsidRDefault="00D811D2" w:rsidP="00D811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43416B">
        <w:rPr>
          <w:rFonts w:ascii="Times New Roman" w:eastAsia="Times New Roman" w:hAnsi="Times New Roman" w:cs="Times New Roman"/>
          <w:color w:val="777777"/>
          <w:sz w:val="20"/>
          <w:szCs w:val="20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первый </w:t>
      </w:r>
      <w:proofErr w:type="gramStart"/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gramEnd"/>
      <w:r w:rsidR="0024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,1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proofErr w:type="gramStart"/>
      <w:r w:rsidR="00617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внештатн</w:t>
      </w:r>
      <w:r w:rsidR="006177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</w:t>
      </w:r>
      <w:r w:rsidR="006177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(разноска памяток, обследования муниципального жилья</w:t>
      </w:r>
      <w:r w:rsidR="006177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777E45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proofErr w:type="spellStart"/>
      <w:r w:rsidR="00777E45"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приведения жилищного муниципального фонда в надлежащее состояние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1.Сохранение жилищного фонда на территории </w:t>
      </w:r>
      <w:proofErr w:type="spell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признанного в установленном порядке аварийным и не подлежащим сносу.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2.Организация и проведение капитального ремонта в муниципальном жилищном фонде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lastRenderedPageBreak/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и проведение работ по оснащению холодной водой жителей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с. Чунояр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схемы водоснабжения на период до 2023 года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A31379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отремонтированных квартир муниципального жилищного фонда 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индивидуальных приборов учета на холодное водоснабжение в муниципальном жилфонде.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01"/>
        <w:gridCol w:w="851"/>
        <w:gridCol w:w="850"/>
        <w:gridCol w:w="974"/>
        <w:gridCol w:w="963"/>
        <w:gridCol w:w="1005"/>
        <w:gridCol w:w="1712"/>
      </w:tblGrid>
      <w:tr w:rsidR="00D811D2" w:rsidRPr="00D811D2" w:rsidTr="00A31379">
        <w:trPr>
          <w:trHeight w:val="103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A31379">
        <w:trPr>
          <w:trHeight w:val="54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49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1362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617720" w:rsidP="00A3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  <w:r w:rsidR="0011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617720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31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617720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для ремонта</w:t>
            </w:r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жилья (шифер, кирпич)</w:t>
            </w:r>
          </w:p>
        </w:tc>
      </w:tr>
      <w:tr w:rsidR="00617720" w:rsidRPr="00D811D2" w:rsidTr="00A31379">
        <w:trPr>
          <w:trHeight w:val="12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выполнению работ (оплата по договорам)</w:t>
            </w:r>
          </w:p>
        </w:tc>
      </w:tr>
      <w:tr w:rsidR="00617720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7720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720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720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Pr="00FD6D86" w:rsidRDefault="00617720" w:rsidP="0061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</w:t>
      </w:r>
      <w:r w:rsidR="006177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Целевые показатели исполнены на </w:t>
      </w:r>
      <w:r w:rsidR="00617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:rsidR="00D811D2" w:rsidRPr="00D811D2" w:rsidRDefault="00D811D2" w:rsidP="007040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70404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Обеспечение развития массовой физической культуры и спорта на территории </w:t>
      </w:r>
      <w:proofErr w:type="spellStart"/>
      <w:proofErr w:type="gram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Организация и проведение физкультурно-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  и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спортивно-массовых  мероприятий для населения поселка;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количества массовых спортивных мероприятий.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45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18"/>
        <w:gridCol w:w="871"/>
        <w:gridCol w:w="1445"/>
        <w:gridCol w:w="992"/>
        <w:gridCol w:w="1255"/>
        <w:gridCol w:w="1039"/>
        <w:gridCol w:w="1346"/>
      </w:tblGrid>
      <w:tr w:rsidR="00D811D2" w:rsidRPr="00D811D2" w:rsidTr="00704049">
        <w:trPr>
          <w:trHeight w:val="26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617720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1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617720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20" w:rsidRDefault="00617720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811D2" w:rsidRPr="00617720" w:rsidRDefault="00D811D2" w:rsidP="00617720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</w:t>
            </w:r>
            <w:proofErr w:type="gram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и начислений на оплату труда</w:t>
            </w:r>
          </w:p>
        </w:tc>
      </w:tr>
      <w:tr w:rsidR="004C15C6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4C15C6" w:rsidP="00A0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617720" w:rsidP="00A0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617720" w:rsidP="00A0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спортивного катка </w:t>
            </w:r>
          </w:p>
        </w:tc>
      </w:tr>
      <w:tr w:rsidR="004C15C6" w:rsidRPr="00D811D2" w:rsidTr="00704049">
        <w:trPr>
          <w:trHeight w:val="276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617720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617720" w:rsidP="00A056E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617720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11D2" w:rsidRPr="00D811D2" w:rsidRDefault="00D811D2" w:rsidP="0054358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данных. Процент выполнения от общего количества проведенных мероприятий составляет </w:t>
      </w:r>
      <w:r w:rsidR="00A056E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:rsidR="00D811D2" w:rsidRPr="00D811D2" w:rsidRDefault="00D811D2" w:rsidP="004105D7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543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                                                                         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П.В. Тарасов</w:t>
      </w:r>
    </w:p>
    <w:p w:rsid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105D7" w:rsidRDefault="004105D7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sectPr w:rsidR="004105D7" w:rsidSect="003A73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52B"/>
    <w:multiLevelType w:val="multilevel"/>
    <w:tmpl w:val="D88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493"/>
    <w:multiLevelType w:val="multilevel"/>
    <w:tmpl w:val="10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D8"/>
    <w:multiLevelType w:val="multilevel"/>
    <w:tmpl w:val="3E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20"/>
    <w:rsid w:val="00026320"/>
    <w:rsid w:val="00040959"/>
    <w:rsid w:val="0005236D"/>
    <w:rsid w:val="000747D6"/>
    <w:rsid w:val="0008778A"/>
    <w:rsid w:val="000B0434"/>
    <w:rsid w:val="000F1AD5"/>
    <w:rsid w:val="00111487"/>
    <w:rsid w:val="001139D0"/>
    <w:rsid w:val="001713ED"/>
    <w:rsid w:val="001D39D8"/>
    <w:rsid w:val="001D586E"/>
    <w:rsid w:val="002000D2"/>
    <w:rsid w:val="0023273C"/>
    <w:rsid w:val="00241CE3"/>
    <w:rsid w:val="00245204"/>
    <w:rsid w:val="00281E67"/>
    <w:rsid w:val="002B35E8"/>
    <w:rsid w:val="002D1475"/>
    <w:rsid w:val="002D5BDA"/>
    <w:rsid w:val="002E68D3"/>
    <w:rsid w:val="002F7ECB"/>
    <w:rsid w:val="003275A3"/>
    <w:rsid w:val="00392C08"/>
    <w:rsid w:val="0039580B"/>
    <w:rsid w:val="0039771B"/>
    <w:rsid w:val="003A7322"/>
    <w:rsid w:val="003C358C"/>
    <w:rsid w:val="003C7D7D"/>
    <w:rsid w:val="004105D7"/>
    <w:rsid w:val="0043416B"/>
    <w:rsid w:val="004726C3"/>
    <w:rsid w:val="0049467C"/>
    <w:rsid w:val="004B371C"/>
    <w:rsid w:val="004C0EEE"/>
    <w:rsid w:val="004C15C6"/>
    <w:rsid w:val="004C2DA5"/>
    <w:rsid w:val="004E320F"/>
    <w:rsid w:val="0054358F"/>
    <w:rsid w:val="005620C2"/>
    <w:rsid w:val="005D346D"/>
    <w:rsid w:val="005D7665"/>
    <w:rsid w:val="00617720"/>
    <w:rsid w:val="00620CB1"/>
    <w:rsid w:val="00646CB3"/>
    <w:rsid w:val="00695623"/>
    <w:rsid w:val="00695E4E"/>
    <w:rsid w:val="006C1444"/>
    <w:rsid w:val="00700485"/>
    <w:rsid w:val="00704049"/>
    <w:rsid w:val="00737A08"/>
    <w:rsid w:val="00776E33"/>
    <w:rsid w:val="00777E45"/>
    <w:rsid w:val="007A59FB"/>
    <w:rsid w:val="00815EA4"/>
    <w:rsid w:val="00827887"/>
    <w:rsid w:val="008421B8"/>
    <w:rsid w:val="008907FA"/>
    <w:rsid w:val="008A5614"/>
    <w:rsid w:val="008D1A75"/>
    <w:rsid w:val="008D3A11"/>
    <w:rsid w:val="0091037F"/>
    <w:rsid w:val="00931EE2"/>
    <w:rsid w:val="009C16D2"/>
    <w:rsid w:val="009D7945"/>
    <w:rsid w:val="00A056ED"/>
    <w:rsid w:val="00A31379"/>
    <w:rsid w:val="00A431FE"/>
    <w:rsid w:val="00A51B56"/>
    <w:rsid w:val="00A874AF"/>
    <w:rsid w:val="00AB729B"/>
    <w:rsid w:val="00AE6281"/>
    <w:rsid w:val="00AE7CAF"/>
    <w:rsid w:val="00B20797"/>
    <w:rsid w:val="00B20938"/>
    <w:rsid w:val="00B21CA6"/>
    <w:rsid w:val="00BA55D6"/>
    <w:rsid w:val="00BC3E19"/>
    <w:rsid w:val="00BD6A29"/>
    <w:rsid w:val="00C3599A"/>
    <w:rsid w:val="00C92842"/>
    <w:rsid w:val="00CA06EA"/>
    <w:rsid w:val="00CB01A3"/>
    <w:rsid w:val="00CC3792"/>
    <w:rsid w:val="00CD4F4E"/>
    <w:rsid w:val="00CF384C"/>
    <w:rsid w:val="00D10B92"/>
    <w:rsid w:val="00D36E65"/>
    <w:rsid w:val="00D46576"/>
    <w:rsid w:val="00D75B48"/>
    <w:rsid w:val="00D811D2"/>
    <w:rsid w:val="00E34CA4"/>
    <w:rsid w:val="00EB2239"/>
    <w:rsid w:val="00EB2884"/>
    <w:rsid w:val="00EC09F8"/>
    <w:rsid w:val="00EC1061"/>
    <w:rsid w:val="00F21E87"/>
    <w:rsid w:val="00F339EC"/>
    <w:rsid w:val="00F55A3E"/>
    <w:rsid w:val="00F97EB7"/>
    <w:rsid w:val="00FD1637"/>
    <w:rsid w:val="00FD6D86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BAE8-6BAA-4AC5-BCEE-0C19AFA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E19"/>
  </w:style>
  <w:style w:type="paragraph" w:styleId="3">
    <w:name w:val="heading 3"/>
    <w:basedOn w:val="a0"/>
    <w:link w:val="30"/>
    <w:uiPriority w:val="9"/>
    <w:qFormat/>
    <w:rsid w:val="00C9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9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C92842"/>
    <w:rPr>
      <w:b/>
      <w:bCs/>
    </w:rPr>
  </w:style>
  <w:style w:type="character" w:styleId="a5">
    <w:name w:val="Hyperlink"/>
    <w:basedOn w:val="a1"/>
    <w:uiPriority w:val="99"/>
    <w:semiHidden/>
    <w:unhideWhenUsed/>
    <w:rsid w:val="00C9284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0"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1"/>
    <w:rsid w:val="00D811D2"/>
  </w:style>
  <w:style w:type="paragraph" w:customStyle="1" w:styleId="consplusnormal">
    <w:name w:val="consplusnorma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1"/>
    <w:rsid w:val="00D811D2"/>
  </w:style>
  <w:style w:type="character" w:customStyle="1" w:styleId="font5">
    <w:name w:val="font5"/>
    <w:basedOn w:val="a1"/>
    <w:rsid w:val="00D811D2"/>
  </w:style>
  <w:style w:type="character" w:customStyle="1" w:styleId="font8">
    <w:name w:val="font8"/>
    <w:basedOn w:val="a1"/>
    <w:rsid w:val="00D811D2"/>
  </w:style>
  <w:style w:type="character" w:customStyle="1" w:styleId="font7">
    <w:name w:val="font7"/>
    <w:basedOn w:val="a1"/>
    <w:rsid w:val="00D811D2"/>
  </w:style>
  <w:style w:type="paragraph" w:customStyle="1" w:styleId="a">
    <w:name w:val="сМ"/>
    <w:basedOn w:val="a0"/>
    <w:qFormat/>
    <w:rsid w:val="000B0434"/>
    <w:pPr>
      <w:numPr>
        <w:numId w:val="4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a7">
    <w:name w:val="тЦ"/>
    <w:qFormat/>
    <w:rsid w:val="000B0434"/>
    <w:rPr>
      <w:color w:val="002060"/>
    </w:rPr>
  </w:style>
  <w:style w:type="paragraph" w:customStyle="1" w:styleId="a8">
    <w:name w:val="Требования маркированный список"/>
    <w:basedOn w:val="a"/>
    <w:link w:val="a9"/>
    <w:qFormat/>
    <w:rsid w:val="000B0434"/>
    <w:pPr>
      <w:ind w:left="1211" w:hanging="360"/>
    </w:pPr>
  </w:style>
  <w:style w:type="character" w:customStyle="1" w:styleId="a9">
    <w:name w:val="Требования маркированный список Знак"/>
    <w:basedOn w:val="a1"/>
    <w:link w:val="a8"/>
    <w:rsid w:val="000B0434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ConsPlusCell0">
    <w:name w:val="ConsPlusCell"/>
    <w:rsid w:val="0069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171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1713ED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7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1713ED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1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1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8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1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52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3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1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7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48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4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9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2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29D1-5258-4646-BAD4-BCED6794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2024-02-02T05:30:00Z</cp:lastPrinted>
  <dcterms:created xsi:type="dcterms:W3CDTF">2024-02-01T05:35:00Z</dcterms:created>
  <dcterms:modified xsi:type="dcterms:W3CDTF">2024-02-02T05:30:00Z</dcterms:modified>
</cp:coreProperties>
</file>