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B194" w14:textId="4B86EE4E" w:rsidR="00F45B76" w:rsidRDefault="00F45B76" w:rsidP="00F45B7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283884EC" w14:textId="77777777" w:rsidR="003726FC" w:rsidRDefault="003726FC" w:rsidP="00F45B7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D5CFF62" w14:textId="4EA4ED82" w:rsidR="00F45B76" w:rsidRPr="00F45B76" w:rsidRDefault="00F45B76" w:rsidP="00F45B7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45B76">
        <w:rPr>
          <w:rFonts w:ascii="Times New Roman" w:hAnsi="Times New Roman"/>
          <w:noProof/>
          <w:sz w:val="28"/>
          <w:szCs w:val="28"/>
          <w:lang w:eastAsia="ru-RU"/>
        </w:rPr>
        <w:t xml:space="preserve">АДМИНИСТРАЦИЯ </w:t>
      </w:r>
      <w:r w:rsidR="00744D11">
        <w:rPr>
          <w:rFonts w:ascii="Times New Roman" w:hAnsi="Times New Roman"/>
          <w:noProof/>
          <w:sz w:val="28"/>
          <w:szCs w:val="28"/>
          <w:lang w:eastAsia="ru-RU"/>
        </w:rPr>
        <w:t>ЧУНОЯ</w:t>
      </w:r>
      <w:r w:rsidRPr="00F45B76">
        <w:rPr>
          <w:rFonts w:ascii="Times New Roman" w:hAnsi="Times New Roman"/>
          <w:noProof/>
          <w:sz w:val="28"/>
          <w:szCs w:val="28"/>
          <w:lang w:eastAsia="ru-RU"/>
        </w:rPr>
        <w:t>РСКОГО СЕЛЬСОВЕТА</w:t>
      </w:r>
    </w:p>
    <w:p w14:paraId="53BE40F8" w14:textId="77777777" w:rsidR="00F45B76" w:rsidRPr="00F45B76" w:rsidRDefault="00F45B76" w:rsidP="00F45B7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45B76">
        <w:rPr>
          <w:rFonts w:ascii="Times New Roman" w:hAnsi="Times New Roman"/>
          <w:noProof/>
          <w:sz w:val="28"/>
          <w:szCs w:val="28"/>
          <w:lang w:eastAsia="ru-RU"/>
        </w:rPr>
        <w:t>БОГУЧАНСКОГО РАЙОНА</w:t>
      </w:r>
    </w:p>
    <w:p w14:paraId="44CF594A" w14:textId="77777777" w:rsidR="00F45B76" w:rsidRPr="00F45B76" w:rsidRDefault="00F45B76" w:rsidP="00F45B7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45B76">
        <w:rPr>
          <w:rFonts w:ascii="Times New Roman" w:hAnsi="Times New Roman"/>
          <w:noProof/>
          <w:sz w:val="28"/>
          <w:szCs w:val="28"/>
          <w:lang w:eastAsia="ru-RU"/>
        </w:rPr>
        <w:t>КРАСНОЯРСКОГО КРАЯ</w:t>
      </w:r>
    </w:p>
    <w:p w14:paraId="61A134A3" w14:textId="77777777" w:rsidR="00F45B76" w:rsidRPr="00F45B76" w:rsidRDefault="00F45B76" w:rsidP="00F45B76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4CD9EC7" w14:textId="77777777" w:rsidR="00F45B76" w:rsidRDefault="00F45B76" w:rsidP="00F45B76">
      <w:pPr>
        <w:suppressAutoHyphens/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F45B76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ПОСТАНОВЛЕНИЕ</w:t>
      </w:r>
      <w:r w:rsidRPr="00F45B76">
        <w:rPr>
          <w:noProof/>
          <w:sz w:val="28"/>
          <w:szCs w:val="28"/>
          <w:lang w:eastAsia="ru-RU"/>
        </w:rPr>
        <w:t xml:space="preserve"> </w:t>
      </w:r>
    </w:p>
    <w:p w14:paraId="42D91124" w14:textId="77777777" w:rsidR="00F45B76" w:rsidRDefault="00F45B76" w:rsidP="00F45B7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F45B76">
        <w:rPr>
          <w:noProof/>
          <w:sz w:val="28"/>
          <w:szCs w:val="28"/>
          <w:lang w:eastAsia="ru-RU"/>
        </w:rPr>
        <w:t xml:space="preserve">                           </w:t>
      </w:r>
      <w:r w:rsidR="002030A9" w:rsidRPr="001E550F">
        <w:rPr>
          <w:rFonts w:ascii="Times New Roman" w:hAnsi="Times New Roman"/>
          <w:sz w:val="28"/>
        </w:rPr>
        <w:t xml:space="preserve">                                    </w:t>
      </w:r>
      <w:r w:rsidR="00D27F7E" w:rsidRPr="001E550F">
        <w:rPr>
          <w:rFonts w:ascii="Times New Roman" w:hAnsi="Times New Roman"/>
          <w:sz w:val="28"/>
        </w:rPr>
        <w:t xml:space="preserve">     </w:t>
      </w:r>
      <w:r w:rsidR="00850170" w:rsidRPr="001E550F">
        <w:rPr>
          <w:rFonts w:ascii="Times New Roman" w:hAnsi="Times New Roman"/>
          <w:sz w:val="28"/>
        </w:rPr>
        <w:t xml:space="preserve"> </w:t>
      </w:r>
      <w:r w:rsidR="00B1004A" w:rsidRPr="001E550F">
        <w:rPr>
          <w:rFonts w:ascii="Times New Roman" w:hAnsi="Times New Roman"/>
          <w:sz w:val="28"/>
        </w:rPr>
        <w:t xml:space="preserve">   </w:t>
      </w:r>
    </w:p>
    <w:p w14:paraId="42B77938" w14:textId="08ABDB37" w:rsidR="00AD7FD5" w:rsidRDefault="002E2DEF" w:rsidP="00AD7F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10.02</w:t>
      </w:r>
      <w:r w:rsidR="00CE2728">
        <w:rPr>
          <w:rFonts w:ascii="Times New Roman" w:hAnsi="Times New Roman"/>
          <w:sz w:val="28"/>
        </w:rPr>
        <w:t>.</w:t>
      </w:r>
      <w:r w:rsidR="00F45B76" w:rsidRPr="00F45B76">
        <w:rPr>
          <w:rFonts w:ascii="Times New Roman" w:hAnsi="Times New Roman"/>
          <w:sz w:val="28"/>
        </w:rPr>
        <w:t>202</w:t>
      </w:r>
      <w:r w:rsidR="00F45B76">
        <w:rPr>
          <w:rFonts w:ascii="Times New Roman" w:hAnsi="Times New Roman"/>
          <w:sz w:val="28"/>
        </w:rPr>
        <w:t>5</w:t>
      </w:r>
      <w:r w:rsidR="00F45B76" w:rsidRPr="00F45B76">
        <w:rPr>
          <w:rFonts w:ascii="Times New Roman" w:hAnsi="Times New Roman"/>
          <w:sz w:val="28"/>
        </w:rPr>
        <w:t xml:space="preserve">г.                             </w:t>
      </w:r>
      <w:r w:rsidR="00744D11">
        <w:rPr>
          <w:rFonts w:ascii="Times New Roman" w:hAnsi="Times New Roman"/>
          <w:sz w:val="28"/>
        </w:rPr>
        <w:t>с</w:t>
      </w:r>
      <w:r w:rsidR="00F45B76" w:rsidRPr="00F45B76">
        <w:rPr>
          <w:rFonts w:ascii="Times New Roman" w:hAnsi="Times New Roman"/>
          <w:sz w:val="28"/>
        </w:rPr>
        <w:t xml:space="preserve">. </w:t>
      </w:r>
      <w:r w:rsidR="00744D11">
        <w:rPr>
          <w:rFonts w:ascii="Times New Roman" w:hAnsi="Times New Roman"/>
          <w:sz w:val="28"/>
        </w:rPr>
        <w:t>Чунояр</w:t>
      </w:r>
      <w:r w:rsidR="00F45B76" w:rsidRPr="00F45B76">
        <w:rPr>
          <w:rFonts w:ascii="Times New Roman" w:hAnsi="Times New Roman"/>
          <w:sz w:val="28"/>
        </w:rPr>
        <w:t xml:space="preserve">                                  </w:t>
      </w:r>
      <w:proofErr w:type="gramStart"/>
      <w:r w:rsidR="00F45B76" w:rsidRPr="00F45B76">
        <w:rPr>
          <w:rFonts w:ascii="Times New Roman" w:hAnsi="Times New Roman"/>
          <w:sz w:val="28"/>
        </w:rPr>
        <w:t xml:space="preserve">№ </w:t>
      </w:r>
      <w:r w:rsidR="00744D11">
        <w:rPr>
          <w:rFonts w:ascii="Times New Roman" w:hAnsi="Times New Roman"/>
          <w:sz w:val="28"/>
        </w:rPr>
        <w:t xml:space="preserve"> </w:t>
      </w:r>
      <w:r w:rsidR="003661D1">
        <w:rPr>
          <w:rFonts w:ascii="Times New Roman" w:hAnsi="Times New Roman"/>
          <w:sz w:val="28"/>
        </w:rPr>
        <w:t>25</w:t>
      </w:r>
      <w:proofErr w:type="gramEnd"/>
      <w:r w:rsidR="00744D11">
        <w:rPr>
          <w:rFonts w:ascii="Times New Roman" w:hAnsi="Times New Roman"/>
          <w:sz w:val="28"/>
        </w:rPr>
        <w:t>- п</w:t>
      </w:r>
    </w:p>
    <w:p w14:paraId="03313B00" w14:textId="77777777" w:rsidR="002E2DEF" w:rsidRDefault="002E2DEF" w:rsidP="00AD7F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EED850" w14:textId="77777777" w:rsidR="00290693" w:rsidRDefault="00290693" w:rsidP="00290693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bookmarkStart w:id="0" w:name="_Hlk186273413"/>
    </w:p>
    <w:p w14:paraId="13B22E17" w14:textId="5B1CA3EC" w:rsidR="00C04F84" w:rsidRPr="001E550F" w:rsidRDefault="00FC28C9" w:rsidP="00290693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E550F">
        <w:rPr>
          <w:rFonts w:ascii="Times New Roman" w:hAnsi="Times New Roman"/>
          <w:sz w:val="28"/>
          <w:szCs w:val="28"/>
        </w:rPr>
        <w:t>О мерах по реализации</w:t>
      </w:r>
      <w:r w:rsidR="001826DE" w:rsidRPr="001E550F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 w:rsidR="00744D11">
        <w:rPr>
          <w:rFonts w:ascii="Times New Roman" w:hAnsi="Times New Roman"/>
          <w:sz w:val="28"/>
          <w:szCs w:val="28"/>
        </w:rPr>
        <w:t>Чуноя</w:t>
      </w:r>
      <w:r w:rsidR="00F45B76">
        <w:rPr>
          <w:rFonts w:ascii="Times New Roman" w:hAnsi="Times New Roman"/>
          <w:sz w:val="28"/>
          <w:szCs w:val="28"/>
        </w:rPr>
        <w:t>рского</w:t>
      </w:r>
      <w:proofErr w:type="spellEnd"/>
      <w:r w:rsidR="001826DE" w:rsidRPr="001E550F">
        <w:rPr>
          <w:rFonts w:ascii="Times New Roman" w:hAnsi="Times New Roman"/>
          <w:sz w:val="28"/>
          <w:szCs w:val="28"/>
        </w:rPr>
        <w:t xml:space="preserve"> </w:t>
      </w:r>
      <w:r w:rsidR="00F45B76">
        <w:rPr>
          <w:rFonts w:ascii="Times New Roman" w:hAnsi="Times New Roman"/>
          <w:sz w:val="28"/>
          <w:szCs w:val="28"/>
        </w:rPr>
        <w:t>сельского</w:t>
      </w:r>
      <w:r w:rsidR="001826DE" w:rsidRPr="001E550F">
        <w:rPr>
          <w:rFonts w:ascii="Times New Roman" w:hAnsi="Times New Roman"/>
          <w:sz w:val="28"/>
          <w:szCs w:val="28"/>
        </w:rPr>
        <w:t xml:space="preserve"> Совета депутатов</w:t>
      </w:r>
      <w:r w:rsidR="009B014C">
        <w:rPr>
          <w:rFonts w:ascii="Times New Roman" w:hAnsi="Times New Roman"/>
          <w:sz w:val="28"/>
          <w:szCs w:val="28"/>
        </w:rPr>
        <w:t xml:space="preserve"> Богучанского района</w:t>
      </w:r>
      <w:r w:rsidR="001826DE" w:rsidRPr="001E550F">
        <w:rPr>
          <w:rFonts w:ascii="Times New Roman" w:hAnsi="Times New Roman"/>
          <w:sz w:val="28"/>
          <w:szCs w:val="28"/>
        </w:rPr>
        <w:t xml:space="preserve"> Красноярского края от </w:t>
      </w:r>
      <w:r w:rsidR="00267890">
        <w:rPr>
          <w:rFonts w:ascii="Times New Roman" w:hAnsi="Times New Roman"/>
          <w:sz w:val="28"/>
          <w:szCs w:val="28"/>
        </w:rPr>
        <w:t>26</w:t>
      </w:r>
      <w:r w:rsidR="001826DE" w:rsidRPr="001E550F">
        <w:rPr>
          <w:rFonts w:ascii="Times New Roman" w:hAnsi="Times New Roman"/>
          <w:sz w:val="28"/>
          <w:szCs w:val="28"/>
        </w:rPr>
        <w:t xml:space="preserve">.12.2024 N </w:t>
      </w:r>
      <w:r w:rsidR="00744D11">
        <w:rPr>
          <w:rFonts w:ascii="Times New Roman" w:hAnsi="Times New Roman"/>
          <w:sz w:val="28"/>
          <w:szCs w:val="28"/>
        </w:rPr>
        <w:t>13/32</w:t>
      </w:r>
      <w:r w:rsidR="001826DE" w:rsidRPr="001E550F">
        <w:rPr>
          <w:rFonts w:ascii="Times New Roman" w:hAnsi="Times New Roman"/>
          <w:sz w:val="28"/>
          <w:szCs w:val="28"/>
        </w:rPr>
        <w:t xml:space="preserve"> "О бюджете </w:t>
      </w:r>
      <w:proofErr w:type="spellStart"/>
      <w:r w:rsidR="00744D11">
        <w:rPr>
          <w:rFonts w:ascii="Times New Roman" w:hAnsi="Times New Roman"/>
          <w:sz w:val="28"/>
          <w:szCs w:val="28"/>
        </w:rPr>
        <w:t>Чуноя</w:t>
      </w:r>
      <w:r w:rsidR="00F45B76">
        <w:rPr>
          <w:rFonts w:ascii="Times New Roman" w:hAnsi="Times New Roman"/>
          <w:sz w:val="28"/>
          <w:szCs w:val="28"/>
        </w:rPr>
        <w:t>рского</w:t>
      </w:r>
      <w:proofErr w:type="spellEnd"/>
      <w:r w:rsidR="00F45B76">
        <w:rPr>
          <w:rFonts w:ascii="Times New Roman" w:hAnsi="Times New Roman"/>
          <w:sz w:val="28"/>
          <w:szCs w:val="28"/>
        </w:rPr>
        <w:t xml:space="preserve"> сельсовета </w:t>
      </w:r>
      <w:r w:rsidR="001826DE" w:rsidRPr="001E550F">
        <w:rPr>
          <w:rFonts w:ascii="Times New Roman" w:hAnsi="Times New Roman"/>
          <w:sz w:val="28"/>
          <w:szCs w:val="28"/>
        </w:rPr>
        <w:t>на 2025 год и плановый период 2026 - 2027 годов"</w:t>
      </w:r>
      <w:bookmarkEnd w:id="0"/>
    </w:p>
    <w:p w14:paraId="359EEC8B" w14:textId="77777777" w:rsidR="00AD7FD5" w:rsidRPr="001E550F" w:rsidRDefault="00AD7FD5" w:rsidP="00AD7F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E54F36" w14:textId="6DA50002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В соответствии со статьями </w:t>
      </w:r>
      <w:r w:rsidR="00F31BAF">
        <w:rPr>
          <w:sz w:val="28"/>
          <w:szCs w:val="28"/>
        </w:rPr>
        <w:t>24, 61, 62</w:t>
      </w:r>
      <w:r w:rsidRPr="001E550F">
        <w:rPr>
          <w:sz w:val="28"/>
          <w:szCs w:val="28"/>
        </w:rPr>
        <w:t xml:space="preserve"> Устава </w:t>
      </w:r>
      <w:proofErr w:type="spellStart"/>
      <w:r w:rsidR="00744D11">
        <w:rPr>
          <w:sz w:val="28"/>
          <w:szCs w:val="28"/>
        </w:rPr>
        <w:t>Чуноя</w:t>
      </w:r>
      <w:r w:rsidR="00F31BAF">
        <w:rPr>
          <w:sz w:val="28"/>
          <w:szCs w:val="28"/>
        </w:rPr>
        <w:t>рского</w:t>
      </w:r>
      <w:proofErr w:type="spellEnd"/>
      <w:r w:rsidR="00F31BAF">
        <w:rPr>
          <w:sz w:val="28"/>
          <w:szCs w:val="28"/>
        </w:rPr>
        <w:t xml:space="preserve"> сельсовета </w:t>
      </w:r>
      <w:proofErr w:type="spellStart"/>
      <w:r w:rsidRPr="001E550F">
        <w:rPr>
          <w:sz w:val="28"/>
          <w:szCs w:val="28"/>
        </w:rPr>
        <w:t>Богучанского</w:t>
      </w:r>
      <w:proofErr w:type="spellEnd"/>
      <w:r w:rsidRPr="001E550F">
        <w:rPr>
          <w:sz w:val="28"/>
          <w:szCs w:val="28"/>
        </w:rPr>
        <w:t xml:space="preserve"> района Красноярского края, решением </w:t>
      </w:r>
      <w:proofErr w:type="spellStart"/>
      <w:r w:rsidR="00744D11">
        <w:rPr>
          <w:sz w:val="28"/>
          <w:szCs w:val="28"/>
        </w:rPr>
        <w:t>Чуноя</w:t>
      </w:r>
      <w:r w:rsidR="00F31BAF">
        <w:rPr>
          <w:sz w:val="28"/>
          <w:szCs w:val="28"/>
        </w:rPr>
        <w:t>рского</w:t>
      </w:r>
      <w:proofErr w:type="spellEnd"/>
      <w:r w:rsidR="00F31BAF">
        <w:rPr>
          <w:sz w:val="28"/>
          <w:szCs w:val="28"/>
        </w:rPr>
        <w:t xml:space="preserve"> сельского</w:t>
      </w:r>
      <w:r w:rsidRPr="001E550F">
        <w:rPr>
          <w:sz w:val="28"/>
          <w:szCs w:val="28"/>
        </w:rPr>
        <w:t xml:space="preserve"> Совета депутатов </w:t>
      </w:r>
      <w:r w:rsidR="00F31BAF">
        <w:rPr>
          <w:sz w:val="28"/>
          <w:szCs w:val="28"/>
        </w:rPr>
        <w:t xml:space="preserve">Богучанского района </w:t>
      </w:r>
      <w:r w:rsidRPr="001E550F">
        <w:rPr>
          <w:sz w:val="28"/>
          <w:szCs w:val="28"/>
        </w:rPr>
        <w:t xml:space="preserve">Красноярского края от </w:t>
      </w:r>
      <w:r w:rsidR="00267890">
        <w:rPr>
          <w:sz w:val="28"/>
          <w:szCs w:val="28"/>
        </w:rPr>
        <w:t>26</w:t>
      </w:r>
      <w:r w:rsidRPr="001E550F">
        <w:rPr>
          <w:sz w:val="28"/>
          <w:szCs w:val="28"/>
        </w:rPr>
        <w:t xml:space="preserve">.12.2024 </w:t>
      </w:r>
      <w:r w:rsidR="00D514DC" w:rsidRPr="001E550F">
        <w:rPr>
          <w:sz w:val="28"/>
          <w:szCs w:val="28"/>
        </w:rPr>
        <w:t xml:space="preserve">N </w:t>
      </w:r>
      <w:r w:rsidR="00F31BAF">
        <w:rPr>
          <w:sz w:val="28"/>
          <w:szCs w:val="28"/>
        </w:rPr>
        <w:t>6-20</w:t>
      </w:r>
      <w:r w:rsidR="00D514DC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"</w:t>
      </w:r>
      <w:r w:rsidR="00F31BAF" w:rsidRPr="00F31BAF">
        <w:rPr>
          <w:sz w:val="28"/>
          <w:szCs w:val="28"/>
        </w:rPr>
        <w:t xml:space="preserve"> </w:t>
      </w:r>
      <w:r w:rsidR="00F31BAF" w:rsidRPr="001E550F">
        <w:rPr>
          <w:sz w:val="28"/>
          <w:szCs w:val="28"/>
        </w:rPr>
        <w:t xml:space="preserve">О бюджете </w:t>
      </w:r>
      <w:proofErr w:type="spellStart"/>
      <w:r w:rsidR="00744D11">
        <w:rPr>
          <w:sz w:val="28"/>
          <w:szCs w:val="28"/>
        </w:rPr>
        <w:t>Чуноя</w:t>
      </w:r>
      <w:r w:rsidR="00F31BAF">
        <w:rPr>
          <w:sz w:val="28"/>
          <w:szCs w:val="28"/>
        </w:rPr>
        <w:t>рского</w:t>
      </w:r>
      <w:proofErr w:type="spellEnd"/>
      <w:r w:rsidR="00F31BAF">
        <w:rPr>
          <w:sz w:val="28"/>
          <w:szCs w:val="28"/>
        </w:rPr>
        <w:t xml:space="preserve"> сельсовета </w:t>
      </w:r>
      <w:r w:rsidRPr="001E550F">
        <w:rPr>
          <w:sz w:val="28"/>
          <w:szCs w:val="28"/>
        </w:rPr>
        <w:t>на 2025 год и плановый период 2026 - 2027 годов" ПОСТАНОВЛЯЮ:</w:t>
      </w:r>
    </w:p>
    <w:p w14:paraId="741CA5BA" w14:textId="77777777" w:rsidR="00625EF6" w:rsidRPr="001E550F" w:rsidRDefault="00625EF6" w:rsidP="001826DE">
      <w:pPr>
        <w:pStyle w:val="ConsPlusNormal"/>
        <w:ind w:firstLine="709"/>
        <w:jc w:val="both"/>
        <w:rPr>
          <w:sz w:val="28"/>
          <w:szCs w:val="28"/>
        </w:rPr>
      </w:pPr>
    </w:p>
    <w:p w14:paraId="0A0ECBFB" w14:textId="4DCC0FCD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1. Главным администраторам доходов бюджета </w:t>
      </w:r>
      <w:proofErr w:type="spellStart"/>
      <w:r w:rsidR="00744D11">
        <w:rPr>
          <w:sz w:val="28"/>
          <w:szCs w:val="28"/>
        </w:rPr>
        <w:t>Чуноя</w:t>
      </w:r>
      <w:r w:rsidR="009B014C">
        <w:rPr>
          <w:sz w:val="28"/>
          <w:szCs w:val="28"/>
        </w:rPr>
        <w:t>рского</w:t>
      </w:r>
      <w:proofErr w:type="spellEnd"/>
      <w:r w:rsidR="009B014C">
        <w:rPr>
          <w:sz w:val="28"/>
          <w:szCs w:val="28"/>
        </w:rPr>
        <w:t xml:space="preserve"> сельсовета</w:t>
      </w:r>
      <w:r w:rsidRPr="001E550F">
        <w:rPr>
          <w:sz w:val="28"/>
          <w:szCs w:val="28"/>
        </w:rPr>
        <w:t>:</w:t>
      </w:r>
    </w:p>
    <w:p w14:paraId="74B415F3" w14:textId="5CDE3703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E550F">
        <w:rPr>
          <w:sz w:val="28"/>
          <w:szCs w:val="28"/>
        </w:rPr>
        <w:t>обеспечить</w:t>
      </w:r>
      <w:proofErr w:type="gramEnd"/>
      <w:r w:rsidRPr="001E550F">
        <w:rPr>
          <w:sz w:val="28"/>
          <w:szCs w:val="28"/>
        </w:rPr>
        <w:t xml:space="preserve"> поступления доходов согласно утвержденным плановым назначениям по администрируемым доходам бюджета </w:t>
      </w:r>
      <w:proofErr w:type="spellStart"/>
      <w:r w:rsidR="00744D11">
        <w:rPr>
          <w:sz w:val="28"/>
          <w:szCs w:val="28"/>
        </w:rPr>
        <w:t>Чуноя</w:t>
      </w:r>
      <w:r w:rsidR="009B014C">
        <w:rPr>
          <w:sz w:val="28"/>
          <w:szCs w:val="28"/>
        </w:rPr>
        <w:t>рского</w:t>
      </w:r>
      <w:proofErr w:type="spellEnd"/>
      <w:r w:rsidR="009B014C">
        <w:rPr>
          <w:sz w:val="28"/>
          <w:szCs w:val="28"/>
        </w:rPr>
        <w:t xml:space="preserve"> сельсовета</w:t>
      </w:r>
      <w:r w:rsidRPr="001E550F">
        <w:rPr>
          <w:sz w:val="28"/>
          <w:szCs w:val="28"/>
        </w:rPr>
        <w:t>;</w:t>
      </w:r>
    </w:p>
    <w:p w14:paraId="3BBB0D34" w14:textId="6C3E71AA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E550F">
        <w:rPr>
          <w:sz w:val="28"/>
          <w:szCs w:val="28"/>
        </w:rPr>
        <w:t>принять</w:t>
      </w:r>
      <w:proofErr w:type="gramEnd"/>
      <w:r w:rsidRPr="001E550F">
        <w:rPr>
          <w:sz w:val="28"/>
          <w:szCs w:val="28"/>
        </w:rPr>
        <w:t xml:space="preserve"> меры по повышению качества управления дебиторской задолженностью по администрируемым платежам в бюджет </w:t>
      </w:r>
      <w:proofErr w:type="spellStart"/>
      <w:r w:rsidR="00744D11">
        <w:rPr>
          <w:sz w:val="28"/>
          <w:szCs w:val="28"/>
        </w:rPr>
        <w:t>Чуноя</w:t>
      </w:r>
      <w:r w:rsidR="009B014C">
        <w:rPr>
          <w:sz w:val="28"/>
          <w:szCs w:val="28"/>
        </w:rPr>
        <w:t>рского</w:t>
      </w:r>
      <w:proofErr w:type="spellEnd"/>
      <w:r w:rsidR="009B014C">
        <w:rPr>
          <w:sz w:val="28"/>
          <w:szCs w:val="28"/>
        </w:rPr>
        <w:t xml:space="preserve"> сельсовета</w:t>
      </w:r>
      <w:r w:rsidRPr="001E550F">
        <w:rPr>
          <w:sz w:val="28"/>
          <w:szCs w:val="28"/>
        </w:rPr>
        <w:t xml:space="preserve"> и снижению показателей просроченной дебиторской задолженности;</w:t>
      </w:r>
    </w:p>
    <w:p w14:paraId="3348A2AD" w14:textId="6D7D70AC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в части правильности оформления платежных документов на перечисление в </w:t>
      </w:r>
      <w:r w:rsidR="009B014C">
        <w:rPr>
          <w:sz w:val="28"/>
          <w:szCs w:val="28"/>
        </w:rPr>
        <w:t>местный</w:t>
      </w:r>
      <w:r w:rsidR="00E70749" w:rsidRPr="001E550F">
        <w:rPr>
          <w:sz w:val="28"/>
          <w:szCs w:val="28"/>
        </w:rPr>
        <w:t xml:space="preserve"> бюджет </w:t>
      </w:r>
      <w:r w:rsidRPr="001E550F">
        <w:rPr>
          <w:sz w:val="28"/>
          <w:szCs w:val="28"/>
        </w:rPr>
        <w:t>соответствующих платежей.</w:t>
      </w:r>
    </w:p>
    <w:p w14:paraId="04959574" w14:textId="64393D24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2. Установить, что получатели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бюджета</w:t>
      </w:r>
      <w:r w:rsidRPr="001E550F">
        <w:rPr>
          <w:sz w:val="28"/>
          <w:szCs w:val="28"/>
        </w:rPr>
        <w:t xml:space="preserve"> при заключении подлежащих оплате за счет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="00625EF6" w:rsidRPr="001E550F">
        <w:rPr>
          <w:sz w:val="28"/>
          <w:szCs w:val="28"/>
        </w:rPr>
        <w:t xml:space="preserve">бюджета </w:t>
      </w:r>
      <w:r w:rsidRPr="001E550F">
        <w:rPr>
          <w:sz w:val="28"/>
          <w:szCs w:val="28"/>
        </w:rPr>
        <w:t>договоров (</w:t>
      </w:r>
      <w:r w:rsidR="00625EF6" w:rsidRPr="001E550F">
        <w:rPr>
          <w:sz w:val="28"/>
          <w:szCs w:val="28"/>
        </w:rPr>
        <w:t>муниципальных</w:t>
      </w:r>
      <w:r w:rsidRPr="001E550F">
        <w:rPr>
          <w:sz w:val="28"/>
          <w:szCs w:val="28"/>
        </w:rPr>
        <w:t xml:space="preserve"> 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14:paraId="79932501" w14:textId="0BA91522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E550F">
        <w:rPr>
          <w:sz w:val="28"/>
          <w:szCs w:val="28"/>
        </w:rPr>
        <w:t>в</w:t>
      </w:r>
      <w:proofErr w:type="gramEnd"/>
      <w:r w:rsidRPr="001E550F">
        <w:rPr>
          <w:sz w:val="28"/>
          <w:szCs w:val="28"/>
        </w:rPr>
        <w:t xml:space="preserve"> размере 100 процентов от суммы договора (</w:t>
      </w:r>
      <w:r w:rsidR="00625EF6" w:rsidRPr="001E550F">
        <w:rPr>
          <w:sz w:val="28"/>
          <w:szCs w:val="28"/>
        </w:rPr>
        <w:t xml:space="preserve">муниципальных </w:t>
      </w:r>
      <w:r w:rsidRPr="001E550F">
        <w:rPr>
          <w:sz w:val="28"/>
          <w:szCs w:val="28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="00625EF6" w:rsidRPr="001E550F">
        <w:rPr>
          <w:sz w:val="28"/>
          <w:szCs w:val="28"/>
        </w:rPr>
        <w:t xml:space="preserve">бюджета </w:t>
      </w:r>
      <w:r w:rsidRPr="001E550F">
        <w:rPr>
          <w:sz w:val="28"/>
          <w:szCs w:val="28"/>
        </w:rPr>
        <w:t>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</w:t>
      </w:r>
      <w:r w:rsidR="00625EF6" w:rsidRPr="001E550F">
        <w:rPr>
          <w:sz w:val="28"/>
          <w:szCs w:val="28"/>
        </w:rPr>
        <w:t xml:space="preserve">муниципального </w:t>
      </w:r>
      <w:r w:rsidRPr="001E550F">
        <w:rPr>
          <w:sz w:val="28"/>
          <w:szCs w:val="28"/>
        </w:rPr>
        <w:t xml:space="preserve">контракта), согласно приложению N </w:t>
      </w:r>
      <w:r w:rsidR="00515706">
        <w:rPr>
          <w:sz w:val="28"/>
          <w:szCs w:val="28"/>
        </w:rPr>
        <w:t>1</w:t>
      </w:r>
      <w:r w:rsidRPr="001E550F">
        <w:rPr>
          <w:sz w:val="28"/>
          <w:szCs w:val="28"/>
        </w:rPr>
        <w:t>;</w:t>
      </w:r>
    </w:p>
    <w:p w14:paraId="1CFF9B77" w14:textId="4128D419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>в размере до 50 процентов от суммы договора (</w:t>
      </w:r>
      <w:r w:rsidR="00625EF6" w:rsidRPr="001E550F">
        <w:rPr>
          <w:sz w:val="28"/>
          <w:szCs w:val="28"/>
        </w:rPr>
        <w:t xml:space="preserve">муниципального </w:t>
      </w:r>
      <w:r w:rsidRPr="001E550F">
        <w:rPr>
          <w:sz w:val="28"/>
          <w:szCs w:val="28"/>
        </w:rPr>
        <w:t xml:space="preserve">контракта) на выполнение работ по строительству, реконструкции, инженерным изысканиям, подготовке проектной документации по объектам капитального </w:t>
      </w:r>
      <w:r w:rsidRPr="001E550F">
        <w:rPr>
          <w:sz w:val="28"/>
          <w:szCs w:val="28"/>
        </w:rPr>
        <w:lastRenderedPageBreak/>
        <w:t xml:space="preserve">строительства, но не более лимитов бюджетных обязательств, подлежащих исполнению за счет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="00625EF6" w:rsidRPr="001E550F">
        <w:rPr>
          <w:sz w:val="28"/>
          <w:szCs w:val="28"/>
        </w:rPr>
        <w:t xml:space="preserve">бюджета </w:t>
      </w:r>
      <w:r w:rsidRPr="001E550F">
        <w:rPr>
          <w:sz w:val="28"/>
          <w:szCs w:val="28"/>
        </w:rPr>
        <w:t>в соответствующем финансовом году;</w:t>
      </w:r>
    </w:p>
    <w:p w14:paraId="14FBE0B3" w14:textId="3F5A773A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>в размере до 30 процентов от суммы договора (</w:t>
      </w:r>
      <w:r w:rsidR="00625EF6" w:rsidRPr="001E550F">
        <w:rPr>
          <w:sz w:val="28"/>
          <w:szCs w:val="28"/>
        </w:rPr>
        <w:t xml:space="preserve">муниципального </w:t>
      </w:r>
      <w:r w:rsidRPr="001E550F">
        <w:rPr>
          <w:sz w:val="28"/>
          <w:szCs w:val="28"/>
        </w:rPr>
        <w:t xml:space="preserve">контракта), но не более лимитов бюджетных обязательств, подлежащих исполнению за счет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бюджета в соответствующем финансовом году, по остальным договорам (</w:t>
      </w:r>
      <w:r w:rsidR="00E70749" w:rsidRPr="001E550F">
        <w:rPr>
          <w:sz w:val="28"/>
          <w:szCs w:val="28"/>
        </w:rPr>
        <w:t>муниципальным</w:t>
      </w:r>
      <w:r w:rsidRPr="001E550F">
        <w:rPr>
          <w:sz w:val="28"/>
          <w:szCs w:val="28"/>
        </w:rPr>
        <w:t xml:space="preserve"> контрактам), если иное не предусмотрено законодательством Российской Федерации.</w:t>
      </w:r>
    </w:p>
    <w:p w14:paraId="1DE7FCE9" w14:textId="075AC617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>3.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</w:t>
      </w:r>
      <w:r w:rsidR="00E70749" w:rsidRPr="001E550F">
        <w:rPr>
          <w:sz w:val="28"/>
          <w:szCs w:val="28"/>
        </w:rPr>
        <w:t>5</w:t>
      </w:r>
      <w:r w:rsidRPr="001E550F">
        <w:rPr>
          <w:sz w:val="28"/>
          <w:szCs w:val="28"/>
        </w:rPr>
        <w:t xml:space="preserve"> года обязательствам, производится главными распорядителями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бюджета за счет утвержденных им бюджетных ассигнований на 202</w:t>
      </w:r>
      <w:r w:rsidR="00E70749" w:rsidRPr="001E550F">
        <w:rPr>
          <w:sz w:val="28"/>
          <w:szCs w:val="28"/>
        </w:rPr>
        <w:t>5</w:t>
      </w:r>
      <w:r w:rsidRPr="001E550F">
        <w:rPr>
          <w:sz w:val="28"/>
          <w:szCs w:val="28"/>
        </w:rPr>
        <w:t xml:space="preserve"> год.</w:t>
      </w:r>
    </w:p>
    <w:p w14:paraId="67DE2DDD" w14:textId="3F6761F7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4. Поручить в целях обеспечения реализации </w:t>
      </w:r>
      <w:r w:rsidR="00E70749" w:rsidRPr="001E550F">
        <w:rPr>
          <w:sz w:val="28"/>
          <w:szCs w:val="28"/>
        </w:rPr>
        <w:t xml:space="preserve">решения </w:t>
      </w:r>
      <w:proofErr w:type="spellStart"/>
      <w:r w:rsidR="004E76E7">
        <w:rPr>
          <w:sz w:val="28"/>
          <w:szCs w:val="28"/>
        </w:rPr>
        <w:t>Чуноя</w:t>
      </w:r>
      <w:r w:rsidR="009B014C">
        <w:rPr>
          <w:sz w:val="28"/>
          <w:szCs w:val="28"/>
        </w:rPr>
        <w:t>рского</w:t>
      </w:r>
      <w:proofErr w:type="spellEnd"/>
      <w:r w:rsidR="009B014C">
        <w:rPr>
          <w:sz w:val="28"/>
          <w:szCs w:val="28"/>
        </w:rPr>
        <w:t xml:space="preserve"> сельского</w:t>
      </w:r>
      <w:r w:rsidR="00E70749" w:rsidRPr="001E550F">
        <w:rPr>
          <w:sz w:val="28"/>
          <w:szCs w:val="28"/>
        </w:rPr>
        <w:t xml:space="preserve"> Совета депутатов </w:t>
      </w:r>
      <w:r w:rsidR="009B014C">
        <w:rPr>
          <w:sz w:val="28"/>
          <w:szCs w:val="28"/>
        </w:rPr>
        <w:t xml:space="preserve">Богучанского района </w:t>
      </w:r>
      <w:r w:rsidR="00E70749" w:rsidRPr="001E550F">
        <w:rPr>
          <w:sz w:val="28"/>
          <w:szCs w:val="28"/>
        </w:rPr>
        <w:t xml:space="preserve">Красноярского края от </w:t>
      </w:r>
      <w:r w:rsidR="00267890">
        <w:rPr>
          <w:sz w:val="28"/>
          <w:szCs w:val="28"/>
        </w:rPr>
        <w:t>26</w:t>
      </w:r>
      <w:r w:rsidR="00E70749" w:rsidRPr="001E550F">
        <w:rPr>
          <w:sz w:val="28"/>
          <w:szCs w:val="28"/>
        </w:rPr>
        <w:t xml:space="preserve">.12.2024 </w:t>
      </w:r>
      <w:r w:rsidR="00D514DC" w:rsidRPr="001E550F">
        <w:rPr>
          <w:sz w:val="28"/>
          <w:szCs w:val="28"/>
        </w:rPr>
        <w:t xml:space="preserve">N </w:t>
      </w:r>
      <w:r w:rsidR="004E76E7">
        <w:rPr>
          <w:sz w:val="28"/>
          <w:szCs w:val="28"/>
        </w:rPr>
        <w:t>13/32</w:t>
      </w:r>
      <w:r w:rsidR="00D514DC">
        <w:rPr>
          <w:sz w:val="28"/>
          <w:szCs w:val="28"/>
        </w:rPr>
        <w:t xml:space="preserve"> </w:t>
      </w:r>
      <w:r w:rsidR="00E70749" w:rsidRPr="001E550F">
        <w:rPr>
          <w:sz w:val="28"/>
          <w:szCs w:val="28"/>
        </w:rPr>
        <w:t>"О бюджете</w:t>
      </w:r>
      <w:r w:rsidR="009B014C">
        <w:rPr>
          <w:sz w:val="28"/>
          <w:szCs w:val="28"/>
        </w:rPr>
        <w:t xml:space="preserve"> </w:t>
      </w:r>
      <w:proofErr w:type="spellStart"/>
      <w:r w:rsidR="004E76E7">
        <w:rPr>
          <w:sz w:val="28"/>
          <w:szCs w:val="28"/>
        </w:rPr>
        <w:t>Чуноя</w:t>
      </w:r>
      <w:r w:rsidR="009B014C">
        <w:rPr>
          <w:sz w:val="28"/>
          <w:szCs w:val="28"/>
        </w:rPr>
        <w:t>рского</w:t>
      </w:r>
      <w:proofErr w:type="spellEnd"/>
      <w:r w:rsidR="009B014C">
        <w:rPr>
          <w:sz w:val="28"/>
          <w:szCs w:val="28"/>
        </w:rPr>
        <w:t xml:space="preserve"> сельсовета</w:t>
      </w:r>
      <w:r w:rsidR="00E70749" w:rsidRPr="001E550F">
        <w:rPr>
          <w:sz w:val="28"/>
          <w:szCs w:val="28"/>
        </w:rPr>
        <w:t xml:space="preserve"> на 2025 год и плановый период 2026 - 2027 годов"</w:t>
      </w:r>
      <w:r w:rsidRPr="001E550F">
        <w:rPr>
          <w:sz w:val="28"/>
          <w:szCs w:val="28"/>
        </w:rPr>
        <w:t xml:space="preserve"> </w:t>
      </w:r>
      <w:r w:rsidR="00E70749" w:rsidRPr="001E550F">
        <w:rPr>
          <w:sz w:val="28"/>
          <w:szCs w:val="28"/>
        </w:rPr>
        <w:t xml:space="preserve">главными распорядителями средств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бюджета</w:t>
      </w:r>
      <w:r w:rsidRPr="001E550F">
        <w:rPr>
          <w:sz w:val="28"/>
          <w:szCs w:val="28"/>
        </w:rPr>
        <w:t>:</w:t>
      </w:r>
    </w:p>
    <w:p w14:paraId="51927277" w14:textId="46CDB018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в случае снижения объема поступлений доходов </w:t>
      </w:r>
      <w:r w:rsidR="009B014C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бюджета обеспечить в первоочередном порядке выплату заработной платы работникам</w:t>
      </w:r>
      <w:r w:rsidR="00E34068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учреждени</w:t>
      </w:r>
      <w:r w:rsidR="00604A24">
        <w:rPr>
          <w:sz w:val="28"/>
          <w:szCs w:val="28"/>
        </w:rPr>
        <w:t>я</w:t>
      </w:r>
      <w:r w:rsidRPr="001E550F">
        <w:rPr>
          <w:sz w:val="28"/>
          <w:szCs w:val="28"/>
        </w:rPr>
        <w:t>, оплату коммунальных услуг, исполнение публичных нормативных обязательств, уплату налогов;</w:t>
      </w:r>
    </w:p>
    <w:p w14:paraId="7A3E30BE" w14:textId="66BE00E4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просроченной кредиторской задолженности</w:t>
      </w:r>
      <w:r w:rsidR="00E34068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учреждени</w:t>
      </w:r>
      <w:r w:rsidR="00604A24">
        <w:rPr>
          <w:sz w:val="28"/>
          <w:szCs w:val="28"/>
        </w:rPr>
        <w:t>я</w:t>
      </w:r>
      <w:r w:rsidRPr="001E550F">
        <w:rPr>
          <w:sz w:val="28"/>
          <w:szCs w:val="28"/>
        </w:rPr>
        <w:t>;</w:t>
      </w:r>
    </w:p>
    <w:p w14:paraId="3EE0F058" w14:textId="47829D48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N 44-ФЗ "О контрактной системе в сфере закупок товаров, работ, услуг для обеспечения госуда</w:t>
      </w:r>
      <w:r w:rsidR="00604A24">
        <w:rPr>
          <w:sz w:val="28"/>
          <w:szCs w:val="28"/>
        </w:rPr>
        <w:t>рственных и муниципальных нужд"</w:t>
      </w:r>
      <w:r w:rsidR="00515706">
        <w:rPr>
          <w:sz w:val="28"/>
          <w:szCs w:val="28"/>
        </w:rPr>
        <w:t>;</w:t>
      </w:r>
    </w:p>
    <w:p w14:paraId="56713B9B" w14:textId="7F81A216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проводить работу по минимизации образования остатков средств </w:t>
      </w:r>
      <w:r w:rsidR="00604A24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 xml:space="preserve">бюджета на лицевых счетах главных распорядителей и получателей средств </w:t>
      </w:r>
      <w:r w:rsidR="00604A24">
        <w:rPr>
          <w:sz w:val="28"/>
          <w:szCs w:val="28"/>
        </w:rPr>
        <w:t>местного</w:t>
      </w:r>
      <w:r w:rsidR="00E70749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бюджета</w:t>
      </w:r>
      <w:r w:rsidR="00E70749" w:rsidRPr="001E550F">
        <w:rPr>
          <w:sz w:val="28"/>
          <w:szCs w:val="28"/>
        </w:rPr>
        <w:t>.</w:t>
      </w:r>
    </w:p>
    <w:p w14:paraId="43AEB5C2" w14:textId="291B9F36" w:rsidR="001826DE" w:rsidRPr="001E550F" w:rsidRDefault="00515706" w:rsidP="001826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26DE" w:rsidRPr="001E550F">
        <w:rPr>
          <w:sz w:val="28"/>
          <w:szCs w:val="28"/>
        </w:rPr>
        <w:t xml:space="preserve">. Рекомендовать </w:t>
      </w:r>
      <w:r w:rsidR="00290693">
        <w:rPr>
          <w:sz w:val="28"/>
          <w:szCs w:val="28"/>
        </w:rPr>
        <w:t>бухгалтерии сельсовета</w:t>
      </w:r>
      <w:r w:rsidR="001826DE" w:rsidRPr="001E550F">
        <w:rPr>
          <w:sz w:val="28"/>
          <w:szCs w:val="28"/>
        </w:rPr>
        <w:t>:</w:t>
      </w:r>
    </w:p>
    <w:p w14:paraId="5BE11CD7" w14:textId="77777777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>разработать, утвердить и в срок до 20 февраля 202</w:t>
      </w:r>
      <w:r w:rsidR="00B1004A" w:rsidRPr="001E550F">
        <w:rPr>
          <w:sz w:val="28"/>
          <w:szCs w:val="28"/>
        </w:rPr>
        <w:t>5</w:t>
      </w:r>
      <w:r w:rsidRPr="001E550F">
        <w:rPr>
          <w:sz w:val="28"/>
          <w:szCs w:val="28"/>
        </w:rPr>
        <w:t xml:space="preserve"> года представить в </w:t>
      </w:r>
      <w:r w:rsidR="00B1004A" w:rsidRPr="001E550F">
        <w:rPr>
          <w:sz w:val="28"/>
          <w:szCs w:val="28"/>
        </w:rPr>
        <w:t>финансовое управление</w:t>
      </w:r>
      <w:r w:rsidRPr="001E550F">
        <w:rPr>
          <w:sz w:val="28"/>
          <w:szCs w:val="28"/>
        </w:rPr>
        <w:t xml:space="preserve">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20-го числа месяца, следующего за отчетным кварталом;</w:t>
      </w:r>
    </w:p>
    <w:p w14:paraId="7E4C7CC2" w14:textId="7B9C2369" w:rsidR="001826DE" w:rsidRPr="001E550F" w:rsidRDefault="001826DE" w:rsidP="001826DE">
      <w:pPr>
        <w:pStyle w:val="ConsPlusNormal"/>
        <w:ind w:firstLine="709"/>
        <w:jc w:val="both"/>
        <w:rPr>
          <w:sz w:val="28"/>
          <w:szCs w:val="28"/>
        </w:rPr>
      </w:pPr>
      <w:r w:rsidRPr="001E550F">
        <w:rPr>
          <w:sz w:val="28"/>
          <w:szCs w:val="28"/>
        </w:rPr>
        <w:t xml:space="preserve">представлять информацию о потребности на очередной месяц в субсидиях, субвенциях и иных межбюджетных трансфертах, предоставляемых из </w:t>
      </w:r>
      <w:r w:rsidR="00B1004A" w:rsidRPr="001E550F">
        <w:rPr>
          <w:sz w:val="28"/>
          <w:szCs w:val="28"/>
        </w:rPr>
        <w:t>районного</w:t>
      </w:r>
      <w:r w:rsidRPr="001E550F">
        <w:rPr>
          <w:sz w:val="28"/>
          <w:szCs w:val="28"/>
        </w:rPr>
        <w:t xml:space="preserve"> бюджета, главным распорядителям средств </w:t>
      </w:r>
      <w:r w:rsidR="00A61CE0">
        <w:rPr>
          <w:sz w:val="28"/>
          <w:szCs w:val="28"/>
        </w:rPr>
        <w:t>местного</w:t>
      </w:r>
      <w:r w:rsidR="00B1004A" w:rsidRPr="001E550F">
        <w:rPr>
          <w:sz w:val="28"/>
          <w:szCs w:val="28"/>
        </w:rPr>
        <w:t xml:space="preserve"> </w:t>
      </w:r>
      <w:r w:rsidRPr="001E550F">
        <w:rPr>
          <w:sz w:val="28"/>
          <w:szCs w:val="28"/>
        </w:rPr>
        <w:t>бюджета по установленной ими форме в срок не позднее 2</w:t>
      </w:r>
      <w:r w:rsidR="00BE748C" w:rsidRPr="001E550F">
        <w:rPr>
          <w:sz w:val="28"/>
          <w:szCs w:val="28"/>
        </w:rPr>
        <w:t>8</w:t>
      </w:r>
      <w:r w:rsidRPr="001E550F">
        <w:rPr>
          <w:sz w:val="28"/>
          <w:szCs w:val="28"/>
        </w:rPr>
        <w:t>-го числа текущего месяца.</w:t>
      </w:r>
    </w:p>
    <w:p w14:paraId="575B19A8" w14:textId="2A91D76C" w:rsidR="001826DE" w:rsidRPr="001E550F" w:rsidRDefault="00515706" w:rsidP="001826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26DE" w:rsidRPr="001E550F">
        <w:rPr>
          <w:sz w:val="28"/>
          <w:szCs w:val="28"/>
        </w:rPr>
        <w:t xml:space="preserve">. Опубликовать Постановление </w:t>
      </w:r>
      <w:r w:rsidR="00A61CE0" w:rsidRPr="00A61CE0">
        <w:rPr>
          <w:sz w:val="28"/>
          <w:szCs w:val="28"/>
        </w:rPr>
        <w:t>на официальном сайте и в газете «</w:t>
      </w:r>
      <w:proofErr w:type="spellStart"/>
      <w:r w:rsidR="004E76E7">
        <w:rPr>
          <w:sz w:val="28"/>
          <w:szCs w:val="28"/>
        </w:rPr>
        <w:t>Чуноярские</w:t>
      </w:r>
      <w:proofErr w:type="spellEnd"/>
      <w:r w:rsidR="004E76E7">
        <w:rPr>
          <w:sz w:val="28"/>
          <w:szCs w:val="28"/>
        </w:rPr>
        <w:t xml:space="preserve"> вести</w:t>
      </w:r>
      <w:r w:rsidR="00A61CE0" w:rsidRPr="00A61CE0">
        <w:rPr>
          <w:sz w:val="28"/>
          <w:szCs w:val="28"/>
        </w:rPr>
        <w:t>»</w:t>
      </w:r>
      <w:r w:rsidR="00B1004A" w:rsidRPr="001E550F">
        <w:rPr>
          <w:sz w:val="28"/>
          <w:szCs w:val="28"/>
        </w:rPr>
        <w:t>.</w:t>
      </w:r>
    </w:p>
    <w:p w14:paraId="5CF4338C" w14:textId="64D3A4F1" w:rsidR="00893F69" w:rsidRPr="001E550F" w:rsidRDefault="00515706" w:rsidP="001826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826DE" w:rsidRPr="001E550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B1004A" w:rsidRPr="001E550F">
        <w:rPr>
          <w:sz w:val="28"/>
          <w:szCs w:val="28"/>
        </w:rPr>
        <w:t xml:space="preserve">, </w:t>
      </w:r>
      <w:r w:rsidR="00290693">
        <w:rPr>
          <w:sz w:val="28"/>
          <w:szCs w:val="28"/>
        </w:rPr>
        <w:t xml:space="preserve">и распространяется на правоотношения </w:t>
      </w:r>
      <w:proofErr w:type="gramStart"/>
      <w:r w:rsidR="00290693">
        <w:rPr>
          <w:sz w:val="28"/>
          <w:szCs w:val="28"/>
        </w:rPr>
        <w:t xml:space="preserve">с </w:t>
      </w:r>
      <w:r w:rsidR="00B1004A" w:rsidRPr="001E550F">
        <w:rPr>
          <w:sz w:val="28"/>
          <w:szCs w:val="28"/>
        </w:rPr>
        <w:t xml:space="preserve"> 01.01.2025</w:t>
      </w:r>
      <w:proofErr w:type="gramEnd"/>
      <w:r w:rsidR="00B1004A" w:rsidRPr="001E550F">
        <w:rPr>
          <w:sz w:val="28"/>
          <w:szCs w:val="28"/>
        </w:rPr>
        <w:t xml:space="preserve"> года</w:t>
      </w:r>
      <w:r w:rsidR="001826DE" w:rsidRPr="001E550F">
        <w:rPr>
          <w:sz w:val="28"/>
          <w:szCs w:val="28"/>
        </w:rPr>
        <w:t>.</w:t>
      </w:r>
    </w:p>
    <w:p w14:paraId="1F6A62D2" w14:textId="77777777" w:rsidR="003524FA" w:rsidRPr="001E550F" w:rsidRDefault="003524FA" w:rsidP="00F61466">
      <w:pPr>
        <w:pStyle w:val="ConsPlusNormal"/>
        <w:suppressAutoHyphens/>
        <w:ind w:firstLine="709"/>
        <w:jc w:val="both"/>
        <w:rPr>
          <w:b/>
          <w:sz w:val="28"/>
          <w:szCs w:val="28"/>
        </w:rPr>
      </w:pPr>
    </w:p>
    <w:p w14:paraId="4F5DC76A" w14:textId="77777777" w:rsidR="00AD7FD5" w:rsidRPr="001E550F" w:rsidRDefault="00AD7FD5" w:rsidP="00F61466">
      <w:pPr>
        <w:pStyle w:val="ConsPlusNormal"/>
        <w:suppressAutoHyphens/>
        <w:ind w:firstLine="709"/>
        <w:jc w:val="both"/>
        <w:rPr>
          <w:b/>
          <w:sz w:val="28"/>
          <w:szCs w:val="28"/>
        </w:rPr>
      </w:pPr>
    </w:p>
    <w:p w14:paraId="5BB7FF07" w14:textId="77777777" w:rsidR="00C04F84" w:rsidRPr="001E550F" w:rsidRDefault="00C04F84" w:rsidP="00F61466">
      <w:pPr>
        <w:pStyle w:val="a4"/>
        <w:suppressAutoHyphens/>
        <w:ind w:firstLine="709"/>
        <w:rPr>
          <w:szCs w:val="28"/>
        </w:rPr>
      </w:pPr>
    </w:p>
    <w:p w14:paraId="3CBFA15C" w14:textId="0D21DB03" w:rsidR="00C04F84" w:rsidRPr="001E550F" w:rsidRDefault="00AD7FD5" w:rsidP="0044661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E550F">
        <w:rPr>
          <w:rFonts w:ascii="Times New Roman" w:hAnsi="Times New Roman"/>
          <w:sz w:val="28"/>
          <w:szCs w:val="28"/>
        </w:rPr>
        <w:t>Глава</w:t>
      </w:r>
      <w:r w:rsidR="002030A9" w:rsidRPr="001E5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6E7">
        <w:rPr>
          <w:rFonts w:ascii="Times New Roman" w:hAnsi="Times New Roman"/>
          <w:sz w:val="28"/>
          <w:szCs w:val="28"/>
        </w:rPr>
        <w:t>Чуноя</w:t>
      </w:r>
      <w:r w:rsidR="00604A24">
        <w:rPr>
          <w:rFonts w:ascii="Times New Roman" w:hAnsi="Times New Roman"/>
          <w:sz w:val="28"/>
          <w:szCs w:val="28"/>
        </w:rPr>
        <w:t>рского</w:t>
      </w:r>
      <w:proofErr w:type="spellEnd"/>
      <w:r w:rsidR="00604A24">
        <w:rPr>
          <w:rFonts w:ascii="Times New Roman" w:hAnsi="Times New Roman"/>
          <w:sz w:val="28"/>
          <w:szCs w:val="28"/>
        </w:rPr>
        <w:t xml:space="preserve"> сельсовета</w:t>
      </w:r>
      <w:r w:rsidR="00C04F84" w:rsidRPr="001E550F">
        <w:rPr>
          <w:rFonts w:ascii="Times New Roman" w:hAnsi="Times New Roman"/>
          <w:sz w:val="28"/>
          <w:szCs w:val="28"/>
        </w:rPr>
        <w:t xml:space="preserve">                       </w:t>
      </w:r>
      <w:r w:rsidR="00683E22" w:rsidRPr="001E550F">
        <w:rPr>
          <w:rFonts w:ascii="Times New Roman" w:hAnsi="Times New Roman"/>
          <w:sz w:val="28"/>
          <w:szCs w:val="28"/>
        </w:rPr>
        <w:t xml:space="preserve">            </w:t>
      </w:r>
      <w:r w:rsidRPr="001E550F">
        <w:rPr>
          <w:rFonts w:ascii="Times New Roman" w:hAnsi="Times New Roman"/>
          <w:sz w:val="28"/>
          <w:szCs w:val="28"/>
        </w:rPr>
        <w:t xml:space="preserve">                </w:t>
      </w:r>
      <w:r w:rsidR="00850170" w:rsidRPr="001E550F">
        <w:rPr>
          <w:rFonts w:ascii="Times New Roman" w:hAnsi="Times New Roman"/>
          <w:sz w:val="28"/>
          <w:szCs w:val="28"/>
        </w:rPr>
        <w:t xml:space="preserve">         </w:t>
      </w:r>
      <w:r w:rsidRPr="001E550F">
        <w:rPr>
          <w:rFonts w:ascii="Times New Roman" w:hAnsi="Times New Roman"/>
          <w:sz w:val="28"/>
          <w:szCs w:val="28"/>
        </w:rPr>
        <w:t xml:space="preserve"> </w:t>
      </w:r>
      <w:r w:rsidR="004E76E7">
        <w:rPr>
          <w:rFonts w:ascii="Times New Roman" w:hAnsi="Times New Roman"/>
          <w:sz w:val="28"/>
          <w:szCs w:val="28"/>
        </w:rPr>
        <w:t>П.В. Тарасов</w:t>
      </w:r>
    </w:p>
    <w:p w14:paraId="1E9E1CE4" w14:textId="77777777" w:rsidR="00406152" w:rsidRPr="001E550F" w:rsidRDefault="00406152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32C721D5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1C69BB67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1F471BC9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0601BECC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0C01443F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27A3D7D7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539C1A5D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26AC31A9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36F9EC00" w14:textId="77777777" w:rsidR="00875D0E" w:rsidRPr="001E550F" w:rsidRDefault="00875D0E" w:rsidP="00AD7FD5">
      <w:pPr>
        <w:suppressAutoHyphens/>
        <w:spacing w:after="0"/>
        <w:jc w:val="both"/>
        <w:rPr>
          <w:rFonts w:ascii="Times New Roman" w:hAnsi="Times New Roman"/>
        </w:rPr>
        <w:sectPr w:rsidR="00875D0E" w:rsidRPr="001E550F" w:rsidSect="00846FE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3E67BCB" w14:textId="3F606C26" w:rsidR="00875D0E" w:rsidRPr="001E550F" w:rsidRDefault="00875D0E" w:rsidP="00875D0E">
      <w:pPr>
        <w:pStyle w:val="ConsPlusNormal"/>
        <w:jc w:val="right"/>
        <w:outlineLvl w:val="0"/>
      </w:pPr>
      <w:r w:rsidRPr="001E550F">
        <w:lastRenderedPageBreak/>
        <w:t xml:space="preserve">Приложение N </w:t>
      </w:r>
      <w:r w:rsidR="00515706">
        <w:t>1</w:t>
      </w:r>
    </w:p>
    <w:p w14:paraId="1C27FD6E" w14:textId="77777777" w:rsidR="00875D0E" w:rsidRPr="001E550F" w:rsidRDefault="00875D0E" w:rsidP="00875D0E">
      <w:pPr>
        <w:pStyle w:val="ConsPlusNormal"/>
        <w:jc w:val="right"/>
      </w:pPr>
      <w:r w:rsidRPr="001E550F">
        <w:t>к Постановлению</w:t>
      </w:r>
    </w:p>
    <w:p w14:paraId="52FF427F" w14:textId="15C8ADBD" w:rsidR="00604A24" w:rsidRDefault="00875D0E" w:rsidP="00875D0E">
      <w:pPr>
        <w:pStyle w:val="ConsPlusNormal"/>
        <w:jc w:val="right"/>
      </w:pPr>
      <w:proofErr w:type="gramStart"/>
      <w:r w:rsidRPr="001E550F">
        <w:t>администрации</w:t>
      </w:r>
      <w:proofErr w:type="gramEnd"/>
      <w:r w:rsidRPr="001E550F">
        <w:t xml:space="preserve"> </w:t>
      </w:r>
      <w:proofErr w:type="spellStart"/>
      <w:r w:rsidR="004E76E7">
        <w:t>Чуноя</w:t>
      </w:r>
      <w:r w:rsidR="00604A24">
        <w:t>рского</w:t>
      </w:r>
      <w:proofErr w:type="spellEnd"/>
      <w:r w:rsidR="00604A24">
        <w:t xml:space="preserve"> сельсовета </w:t>
      </w:r>
    </w:p>
    <w:p w14:paraId="453220E7" w14:textId="25A6F3CE" w:rsidR="00875D0E" w:rsidRPr="001E550F" w:rsidRDefault="00875D0E" w:rsidP="00875D0E">
      <w:pPr>
        <w:pStyle w:val="ConsPlusNormal"/>
        <w:jc w:val="right"/>
      </w:pPr>
      <w:r w:rsidRPr="001E550F">
        <w:t>Богучанского района</w:t>
      </w:r>
    </w:p>
    <w:p w14:paraId="2F2523BF" w14:textId="22657865" w:rsidR="00875D0E" w:rsidRPr="001E550F" w:rsidRDefault="00A61CE0" w:rsidP="00875D0E">
      <w:pPr>
        <w:pStyle w:val="ConsPlusNormal"/>
        <w:jc w:val="right"/>
      </w:pPr>
      <w:proofErr w:type="gramStart"/>
      <w:r>
        <w:t>от</w:t>
      </w:r>
      <w:proofErr w:type="gramEnd"/>
      <w:r>
        <w:t xml:space="preserve"> </w:t>
      </w:r>
      <w:r w:rsidR="003661D1">
        <w:t>1</w:t>
      </w:r>
      <w:r w:rsidR="004E76E7">
        <w:t>0</w:t>
      </w:r>
      <w:r w:rsidR="00CE2728">
        <w:t>.0</w:t>
      </w:r>
      <w:r w:rsidR="003661D1">
        <w:t>2</w:t>
      </w:r>
      <w:r w:rsidR="00CE2728">
        <w:t>.</w:t>
      </w:r>
      <w:r w:rsidR="00875D0E" w:rsidRPr="001E550F">
        <w:t>202</w:t>
      </w:r>
      <w:r>
        <w:t>5</w:t>
      </w:r>
      <w:r w:rsidR="00875D0E" w:rsidRPr="001E550F">
        <w:t xml:space="preserve"> г. N </w:t>
      </w:r>
      <w:r w:rsidR="003661D1">
        <w:t>10</w:t>
      </w:r>
      <w:r w:rsidR="004E76E7">
        <w:t>-п</w:t>
      </w:r>
    </w:p>
    <w:p w14:paraId="3ED92A75" w14:textId="77777777" w:rsidR="00875D0E" w:rsidRPr="001E550F" w:rsidRDefault="00875D0E" w:rsidP="00875D0E">
      <w:pPr>
        <w:pStyle w:val="ConsPlusNormal"/>
        <w:jc w:val="both"/>
      </w:pPr>
      <w:bookmarkStart w:id="1" w:name="_GoBack"/>
      <w:bookmarkEnd w:id="1"/>
    </w:p>
    <w:p w14:paraId="2C3E9CB4" w14:textId="77777777" w:rsidR="00875D0E" w:rsidRPr="001E550F" w:rsidRDefault="00875D0E" w:rsidP="00875D0E">
      <w:pPr>
        <w:pStyle w:val="ConsPlusTitle"/>
        <w:jc w:val="center"/>
      </w:pPr>
      <w:bookmarkStart w:id="2" w:name="P186"/>
      <w:bookmarkEnd w:id="2"/>
      <w:r w:rsidRPr="001E550F">
        <w:t>ПЕРЕЧЕНЬ</w:t>
      </w:r>
    </w:p>
    <w:p w14:paraId="790E62D4" w14:textId="77777777" w:rsidR="00875D0E" w:rsidRPr="001E550F" w:rsidRDefault="00875D0E" w:rsidP="00875D0E">
      <w:pPr>
        <w:pStyle w:val="ConsPlusTitle"/>
        <w:jc w:val="center"/>
      </w:pPr>
      <w:r w:rsidRPr="001E550F">
        <w:t>ТОВАРОВ, РАБОТ И УСЛУГ, АВАНСОВЫЕ ПЛАТЕЖИ ПО КОТОРЫМ МОГУТ</w:t>
      </w:r>
    </w:p>
    <w:p w14:paraId="37F25D1F" w14:textId="77777777" w:rsidR="00875D0E" w:rsidRPr="001E550F" w:rsidRDefault="00875D0E" w:rsidP="00875D0E">
      <w:pPr>
        <w:pStyle w:val="ConsPlusTitle"/>
        <w:jc w:val="center"/>
      </w:pPr>
      <w:r w:rsidRPr="001E550F">
        <w:t>ПРЕДУСМАТРИВАТЬСЯ В РАЗМЕРЕ 100 ПРОЦЕНТОВ ОТ СУММЫ ДОГОВОРА</w:t>
      </w:r>
    </w:p>
    <w:p w14:paraId="67EB3CB6" w14:textId="77777777" w:rsidR="00875D0E" w:rsidRPr="001E550F" w:rsidRDefault="00875D0E" w:rsidP="00875D0E">
      <w:pPr>
        <w:pStyle w:val="ConsPlusTitle"/>
        <w:jc w:val="center"/>
      </w:pPr>
      <w:r w:rsidRPr="001E550F">
        <w:t>(МУНИЦИПАЛЬНОГО КОНТРАКТА)</w:t>
      </w:r>
    </w:p>
    <w:p w14:paraId="4684F2C6" w14:textId="77777777" w:rsidR="00875D0E" w:rsidRPr="001E550F" w:rsidRDefault="00875D0E" w:rsidP="00875D0E">
      <w:pPr>
        <w:pStyle w:val="ConsPlusNormal"/>
        <w:jc w:val="both"/>
      </w:pPr>
    </w:p>
    <w:p w14:paraId="75627BE7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1. Услуги по подписке на периодические издания, услуги почтовой связи.</w:t>
      </w:r>
    </w:p>
    <w:p w14:paraId="322CC1D7" w14:textId="605E6AC2" w:rsidR="00875D0E" w:rsidRPr="001E550F" w:rsidRDefault="00875D0E" w:rsidP="00875D0E">
      <w:pPr>
        <w:pStyle w:val="ConsPlusNormal"/>
        <w:ind w:firstLine="540"/>
        <w:jc w:val="both"/>
      </w:pPr>
      <w:r w:rsidRPr="001E550F">
        <w:t>2. Услуги по обучению на курсах повышения квалификации, в том числе участие в лекциях и вебинарах очно или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14:paraId="7A15134B" w14:textId="2757443F" w:rsidR="00875D0E" w:rsidRPr="001E550F" w:rsidRDefault="00515706" w:rsidP="00875D0E">
      <w:pPr>
        <w:pStyle w:val="ConsPlusNormal"/>
        <w:ind w:firstLine="540"/>
        <w:jc w:val="both"/>
      </w:pPr>
      <w:r>
        <w:t>3</w:t>
      </w:r>
      <w:r w:rsidR="00875D0E" w:rsidRPr="001E550F">
        <w:t>. Мероприятия по организации трудового воспитания несовершеннолетних граждан в возрасте от 14 до 18 лет.</w:t>
      </w:r>
    </w:p>
    <w:p w14:paraId="0DBD7B61" w14:textId="3AC2666B" w:rsidR="00875D0E" w:rsidRPr="001E550F" w:rsidRDefault="00515706" w:rsidP="00875D0E">
      <w:pPr>
        <w:pStyle w:val="ConsPlusNormal"/>
        <w:ind w:firstLine="540"/>
        <w:jc w:val="both"/>
      </w:pPr>
      <w:r>
        <w:t>4</w:t>
      </w:r>
      <w:r w:rsidR="00875D0E" w:rsidRPr="001E550F">
        <w:t>. Услуги по организации и проведению мероприятий (концертов) с участием приглашенных коллективов, исполнителей.</w:t>
      </w:r>
    </w:p>
    <w:p w14:paraId="3932FB00" w14:textId="7E817A8A" w:rsidR="00875D0E" w:rsidRPr="001E550F" w:rsidRDefault="00515706" w:rsidP="00875D0E">
      <w:pPr>
        <w:pStyle w:val="ConsPlusNormal"/>
        <w:ind w:firstLine="540"/>
        <w:jc w:val="both"/>
      </w:pPr>
      <w:r>
        <w:t>5</w:t>
      </w:r>
      <w:r w:rsidR="00875D0E" w:rsidRPr="001E550F"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14:paraId="73D402C4" w14:textId="6463B1C0" w:rsidR="00875D0E" w:rsidRPr="001E550F" w:rsidRDefault="00515706" w:rsidP="00875D0E">
      <w:pPr>
        <w:pStyle w:val="ConsPlusNormal"/>
        <w:ind w:firstLine="540"/>
        <w:jc w:val="both"/>
      </w:pPr>
      <w:r>
        <w:t>6</w:t>
      </w:r>
      <w:r w:rsidR="00875D0E" w:rsidRPr="001E550F">
        <w:t>. Услуги сотовой связи, стационарной телефонной связи, информационно-телекоммуникационной сети Интернет.</w:t>
      </w:r>
    </w:p>
    <w:p w14:paraId="277B1C41" w14:textId="331293A0" w:rsidR="00875D0E" w:rsidRPr="001E550F" w:rsidRDefault="00515706" w:rsidP="00875D0E">
      <w:pPr>
        <w:pStyle w:val="ConsPlusNormal"/>
        <w:ind w:firstLine="540"/>
        <w:jc w:val="both"/>
      </w:pPr>
      <w:r>
        <w:t>7</w:t>
      </w:r>
      <w:r w:rsidR="00875D0E" w:rsidRPr="001E550F">
        <w:t>. Авиа- и железнодорожные билеты, билеты для проезда городским и пригородным транспортом.</w:t>
      </w:r>
    </w:p>
    <w:p w14:paraId="38F7B79D" w14:textId="3F361C9C" w:rsidR="00875D0E" w:rsidRPr="001E550F" w:rsidRDefault="00515706" w:rsidP="00875D0E">
      <w:pPr>
        <w:pStyle w:val="ConsPlusNormal"/>
        <w:ind w:firstLine="540"/>
        <w:jc w:val="both"/>
      </w:pPr>
      <w:r>
        <w:t>8</w:t>
      </w:r>
      <w:r w:rsidR="00875D0E" w:rsidRPr="001E550F">
        <w:t>.</w:t>
      </w:r>
      <w:r w:rsidR="00846FE2">
        <w:t xml:space="preserve"> </w:t>
      </w:r>
      <w:r w:rsidR="00875D0E" w:rsidRPr="001E550F">
        <w:t>Услуги по санитарным эпидемиологическим и гигиеническим исследованиям.</w:t>
      </w:r>
    </w:p>
    <w:p w14:paraId="124BDF40" w14:textId="6E6987BD" w:rsidR="00875D0E" w:rsidRPr="001E550F" w:rsidRDefault="00515706" w:rsidP="00875D0E">
      <w:pPr>
        <w:pStyle w:val="ConsPlusNormal"/>
        <w:ind w:firstLine="540"/>
        <w:jc w:val="both"/>
      </w:pPr>
      <w:r>
        <w:t>9</w:t>
      </w:r>
      <w:r w:rsidR="00875D0E" w:rsidRPr="001E550F">
        <w:t>. 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14:paraId="03C04C3B" w14:textId="6B3697CF" w:rsidR="00875D0E" w:rsidRPr="001E550F" w:rsidRDefault="00875D0E" w:rsidP="00875D0E">
      <w:pPr>
        <w:pStyle w:val="ConsPlusNormal"/>
        <w:ind w:firstLine="540"/>
        <w:jc w:val="both"/>
      </w:pPr>
      <w:r w:rsidRPr="001E550F">
        <w:t>1</w:t>
      </w:r>
      <w:r w:rsidR="00515706">
        <w:t>0</w:t>
      </w:r>
      <w:r w:rsidRPr="001E550F">
        <w:t>. 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14:paraId="03392CD5" w14:textId="25AB928D" w:rsidR="00875D0E" w:rsidRPr="001E550F" w:rsidRDefault="00875D0E" w:rsidP="00875D0E">
      <w:pPr>
        <w:pStyle w:val="ConsPlusNormal"/>
        <w:ind w:firstLine="540"/>
        <w:jc w:val="both"/>
      </w:pPr>
      <w:r w:rsidRPr="001E550F">
        <w:t>1</w:t>
      </w:r>
      <w:r w:rsidR="00515706">
        <w:t>1</w:t>
      </w:r>
      <w:r w:rsidRPr="001E550F"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14:paraId="0F48DD2D" w14:textId="2A6A9E7F" w:rsidR="00875D0E" w:rsidRPr="001E550F" w:rsidRDefault="00875D0E" w:rsidP="00515706">
      <w:pPr>
        <w:pStyle w:val="ConsPlusNormal"/>
        <w:ind w:firstLine="540"/>
        <w:jc w:val="both"/>
      </w:pPr>
      <w:r w:rsidRPr="001E550F">
        <w:t>1</w:t>
      </w:r>
      <w:r w:rsidR="00515706">
        <w:t>2</w:t>
      </w:r>
      <w:r w:rsidRPr="001E550F">
        <w:t>. 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14:paraId="7959C05D" w14:textId="158F2A42" w:rsidR="00875D0E" w:rsidRPr="001E550F" w:rsidRDefault="00875D0E" w:rsidP="00875D0E">
      <w:pPr>
        <w:pStyle w:val="ConsPlusNormal"/>
        <w:ind w:firstLine="540"/>
        <w:jc w:val="both"/>
      </w:pPr>
      <w:r w:rsidRPr="001E550F">
        <w:t>1</w:t>
      </w:r>
      <w:r w:rsidR="00515706">
        <w:t>3</w:t>
      </w:r>
      <w:r w:rsidRPr="001E550F">
        <w:t>. Услуги по государственной экологической экспертизе.</w:t>
      </w:r>
    </w:p>
    <w:p w14:paraId="3EFD9F74" w14:textId="47ADFC3C" w:rsidR="00875D0E" w:rsidRPr="001E550F" w:rsidRDefault="00875D0E" w:rsidP="00515706">
      <w:pPr>
        <w:pStyle w:val="ConsPlusNormal"/>
        <w:ind w:firstLine="540"/>
        <w:jc w:val="both"/>
      </w:pPr>
      <w:r w:rsidRPr="001E550F">
        <w:t>1</w:t>
      </w:r>
      <w:r w:rsidR="00515706">
        <w:t>4</w:t>
      </w:r>
      <w:r w:rsidRPr="001E550F">
        <w:t>. Услуги по бронированию и найму жилых помещений, связанные со служебными командировками.</w:t>
      </w:r>
    </w:p>
    <w:p w14:paraId="22DAE8BB" w14:textId="5B4840B8" w:rsidR="00875D0E" w:rsidRPr="001E550F" w:rsidRDefault="00515706" w:rsidP="00875D0E">
      <w:pPr>
        <w:pStyle w:val="ConsPlusNormal"/>
        <w:ind w:firstLine="540"/>
        <w:jc w:val="both"/>
      </w:pPr>
      <w:r>
        <w:t>15</w:t>
      </w:r>
      <w:r w:rsidR="00875D0E" w:rsidRPr="001E550F">
        <w:t>. Услуги по регистрации (продлению срока регистрации) доменного имени.</w:t>
      </w:r>
    </w:p>
    <w:p w14:paraId="431F1245" w14:textId="78BD52EE" w:rsidR="00875D0E" w:rsidRPr="001E550F" w:rsidRDefault="00515706" w:rsidP="00875D0E">
      <w:pPr>
        <w:pStyle w:val="ConsPlusNormal"/>
        <w:ind w:firstLine="540"/>
        <w:jc w:val="both"/>
      </w:pPr>
      <w:r>
        <w:t>16</w:t>
      </w:r>
      <w:r w:rsidR="00875D0E" w:rsidRPr="001E550F"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14:paraId="1A0CADB8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средства связи, выполняющие функцию систем коммутации;</w:t>
      </w:r>
    </w:p>
    <w:p w14:paraId="73713EB6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машины вычислительные электронные цифровые, поставляемые в виде систем для автоматической обработки данных;</w:t>
      </w:r>
    </w:p>
    <w:p w14:paraId="5A7FC846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видеокамеры;</w:t>
      </w:r>
    </w:p>
    <w:p w14:paraId="7332FE84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источники бесперебойного питания;</w:t>
      </w:r>
    </w:p>
    <w:p w14:paraId="065B0D09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14:paraId="6E0FC824" w14:textId="77777777" w:rsidR="00875D0E" w:rsidRPr="001E550F" w:rsidRDefault="00875D0E" w:rsidP="00875D0E">
      <w:pPr>
        <w:pStyle w:val="ConsPlusNormal"/>
        <w:ind w:firstLine="540"/>
        <w:jc w:val="both"/>
      </w:pPr>
      <w:r w:rsidRPr="001E550F"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14:paraId="6E7DFDEB" w14:textId="44CA3F55" w:rsidR="00875D0E" w:rsidRPr="001E550F" w:rsidRDefault="00515706" w:rsidP="00875D0E">
      <w:pPr>
        <w:pStyle w:val="ConsPlusNormal"/>
        <w:ind w:firstLine="540"/>
        <w:jc w:val="both"/>
      </w:pPr>
      <w:r>
        <w:lastRenderedPageBreak/>
        <w:t>17</w:t>
      </w:r>
      <w:r w:rsidR="00875D0E" w:rsidRPr="001E550F">
        <w:t>. Приобретение горюче-смазочных материалов.</w:t>
      </w:r>
    </w:p>
    <w:p w14:paraId="28F616A3" w14:textId="6F889504" w:rsidR="00875D0E" w:rsidRPr="001E550F" w:rsidRDefault="00515706" w:rsidP="00875D0E">
      <w:pPr>
        <w:pStyle w:val="ConsPlusNormal"/>
        <w:ind w:firstLine="540"/>
        <w:jc w:val="both"/>
      </w:pPr>
      <w:r>
        <w:t>18</w:t>
      </w:r>
      <w:r w:rsidR="00875D0E" w:rsidRPr="001E550F">
        <w:t>. Услуги перевозки грузов автомобильным (авиа, железнодорожным) транспортом, по курьерской доставке грузов, экспресс-доставке.</w:t>
      </w:r>
    </w:p>
    <w:p w14:paraId="03CF382C" w14:textId="49CC24EE" w:rsidR="00875D0E" w:rsidRPr="003921F5" w:rsidRDefault="00515706" w:rsidP="00875D0E">
      <w:pPr>
        <w:pStyle w:val="ConsPlusNormal"/>
        <w:ind w:firstLine="540"/>
        <w:jc w:val="both"/>
      </w:pPr>
      <w:r>
        <w:t>19</w:t>
      </w:r>
      <w:r w:rsidR="00875D0E" w:rsidRPr="001E550F">
        <w:t xml:space="preserve">. </w:t>
      </w:r>
      <w:r w:rsidR="00690B2B" w:rsidRPr="001E550F">
        <w:t>Услуги, по независимой оценке,</w:t>
      </w:r>
      <w:r w:rsidR="00875D0E" w:rsidRPr="001E550F">
        <w:t xml:space="preserve"> квалификации.</w:t>
      </w:r>
    </w:p>
    <w:p w14:paraId="36163350" w14:textId="347FDB63" w:rsidR="003921F5" w:rsidRPr="003921F5" w:rsidRDefault="003921F5" w:rsidP="00875D0E">
      <w:pPr>
        <w:pStyle w:val="ConsPlusNormal"/>
        <w:ind w:firstLine="540"/>
        <w:jc w:val="both"/>
      </w:pPr>
      <w:r w:rsidRPr="003921F5">
        <w:t>2</w:t>
      </w:r>
      <w:r w:rsidR="00515706">
        <w:t>0</w:t>
      </w:r>
      <w:r w:rsidRPr="003921F5">
        <w:t>. Услуги по экспертизе оргтехники и оборудования.</w:t>
      </w:r>
    </w:p>
    <w:p w14:paraId="454F4C5A" w14:textId="12B65178" w:rsidR="003921F5" w:rsidRPr="003921F5" w:rsidRDefault="00690B2B" w:rsidP="00875D0E">
      <w:pPr>
        <w:pStyle w:val="ConsPlusNormal"/>
        <w:ind w:firstLine="540"/>
        <w:jc w:val="both"/>
      </w:pPr>
      <w:r w:rsidRPr="003921F5">
        <w:t>2</w:t>
      </w:r>
      <w:r w:rsidR="00515706">
        <w:t>1</w:t>
      </w:r>
      <w:r w:rsidR="00875D0E" w:rsidRPr="003921F5">
        <w:t xml:space="preserve">. </w:t>
      </w:r>
      <w:r w:rsidR="003921F5" w:rsidRPr="003921F5">
        <w:t>Приобретение цветов, наградной продукции.</w:t>
      </w:r>
    </w:p>
    <w:p w14:paraId="3FAA9201" w14:textId="3BF99D88" w:rsidR="00875D0E" w:rsidRDefault="003921F5" w:rsidP="00875D0E">
      <w:pPr>
        <w:pStyle w:val="ConsPlusNormal"/>
        <w:ind w:firstLine="540"/>
        <w:jc w:val="both"/>
      </w:pPr>
      <w:r w:rsidRPr="003921F5">
        <w:t>2</w:t>
      </w:r>
      <w:r w:rsidR="00515706">
        <w:t>2</w:t>
      </w:r>
      <w:r w:rsidRPr="003921F5">
        <w:t xml:space="preserve">. </w:t>
      </w:r>
      <w:r w:rsidR="00875D0E" w:rsidRPr="003921F5">
        <w:t xml:space="preserve">Товары, работы, услуги, приобретаемые на основании </w:t>
      </w:r>
      <w:hyperlink r:id="rId6">
        <w:r w:rsidR="00875D0E" w:rsidRPr="003921F5">
          <w:t>статьи 73</w:t>
        </w:r>
      </w:hyperlink>
      <w:r w:rsidR="00875D0E" w:rsidRPr="003921F5"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</w:t>
      </w:r>
      <w:r w:rsidR="00875D0E" w:rsidRPr="001E550F">
        <w:t xml:space="preserve">тов основных средств, а также связанных с содержанием имущества получателя средств </w:t>
      </w:r>
      <w:r w:rsidR="004E1F01">
        <w:t>местного</w:t>
      </w:r>
      <w:r w:rsidR="00875D0E" w:rsidRPr="001E550F">
        <w:t xml:space="preserve"> бю</w:t>
      </w:r>
      <w:r w:rsidR="004E1F01">
        <w:t xml:space="preserve">джета </w:t>
      </w:r>
      <w:r w:rsidR="00875D0E" w:rsidRPr="001E550F">
        <w:t>и поддержания его в надлежащем состоянии, стоимостью не более десяти тысяч рублей.</w:t>
      </w:r>
    </w:p>
    <w:p w14:paraId="0DAFF5AD" w14:textId="77777777" w:rsidR="00875D0E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3270A200" w14:textId="77777777" w:rsidR="00875D0E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p w14:paraId="26039DAA" w14:textId="77777777" w:rsidR="00875D0E" w:rsidRPr="0046000A" w:rsidRDefault="00875D0E" w:rsidP="00AD7FD5">
      <w:pPr>
        <w:suppressAutoHyphens/>
        <w:spacing w:after="0"/>
        <w:jc w:val="both"/>
        <w:rPr>
          <w:rFonts w:ascii="Times New Roman" w:hAnsi="Times New Roman"/>
        </w:rPr>
      </w:pPr>
    </w:p>
    <w:sectPr w:rsidR="00875D0E" w:rsidRPr="0046000A" w:rsidSect="00B1004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7A3E"/>
    <w:multiLevelType w:val="hybridMultilevel"/>
    <w:tmpl w:val="C42A3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00CB"/>
    <w:multiLevelType w:val="hybridMultilevel"/>
    <w:tmpl w:val="A0FC7F42"/>
    <w:lvl w:ilvl="0" w:tplc="66B23DF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FC1A1C"/>
    <w:multiLevelType w:val="hybridMultilevel"/>
    <w:tmpl w:val="1986969A"/>
    <w:lvl w:ilvl="0" w:tplc="DB18A5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955E9"/>
    <w:multiLevelType w:val="hybridMultilevel"/>
    <w:tmpl w:val="99A4CB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07A95"/>
    <w:multiLevelType w:val="hybridMultilevel"/>
    <w:tmpl w:val="F154A30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96"/>
    <w:rsid w:val="00014C48"/>
    <w:rsid w:val="000243B0"/>
    <w:rsid w:val="00035512"/>
    <w:rsid w:val="00045DD6"/>
    <w:rsid w:val="00062C0B"/>
    <w:rsid w:val="0009077B"/>
    <w:rsid w:val="000A0FE0"/>
    <w:rsid w:val="000C2B3C"/>
    <w:rsid w:val="000C457E"/>
    <w:rsid w:val="001025EB"/>
    <w:rsid w:val="00114D46"/>
    <w:rsid w:val="00134C18"/>
    <w:rsid w:val="0014123F"/>
    <w:rsid w:val="001506E5"/>
    <w:rsid w:val="00152B16"/>
    <w:rsid w:val="00154FA2"/>
    <w:rsid w:val="00160365"/>
    <w:rsid w:val="0016457E"/>
    <w:rsid w:val="0018149C"/>
    <w:rsid w:val="001826DE"/>
    <w:rsid w:val="001923DA"/>
    <w:rsid w:val="001A599A"/>
    <w:rsid w:val="001C1092"/>
    <w:rsid w:val="001C3236"/>
    <w:rsid w:val="001C5ED9"/>
    <w:rsid w:val="001D3AED"/>
    <w:rsid w:val="001E066B"/>
    <w:rsid w:val="001E550F"/>
    <w:rsid w:val="001E75C0"/>
    <w:rsid w:val="001F7C61"/>
    <w:rsid w:val="00201630"/>
    <w:rsid w:val="002030A9"/>
    <w:rsid w:val="00214401"/>
    <w:rsid w:val="00215CB9"/>
    <w:rsid w:val="00246088"/>
    <w:rsid w:val="00253D9B"/>
    <w:rsid w:val="002542C5"/>
    <w:rsid w:val="00267890"/>
    <w:rsid w:val="00290693"/>
    <w:rsid w:val="002B610E"/>
    <w:rsid w:val="002E2DEF"/>
    <w:rsid w:val="002F670F"/>
    <w:rsid w:val="00303666"/>
    <w:rsid w:val="003200C1"/>
    <w:rsid w:val="003218B9"/>
    <w:rsid w:val="00344EF4"/>
    <w:rsid w:val="003524FA"/>
    <w:rsid w:val="00353883"/>
    <w:rsid w:val="003661D1"/>
    <w:rsid w:val="003705CE"/>
    <w:rsid w:val="003726FC"/>
    <w:rsid w:val="00376A2C"/>
    <w:rsid w:val="003921F5"/>
    <w:rsid w:val="003A0B29"/>
    <w:rsid w:val="003A70B3"/>
    <w:rsid w:val="003D5D49"/>
    <w:rsid w:val="003E5A96"/>
    <w:rsid w:val="003F3165"/>
    <w:rsid w:val="003F340F"/>
    <w:rsid w:val="003F4949"/>
    <w:rsid w:val="004012C4"/>
    <w:rsid w:val="00406152"/>
    <w:rsid w:val="00427729"/>
    <w:rsid w:val="0043248F"/>
    <w:rsid w:val="004366A7"/>
    <w:rsid w:val="00442887"/>
    <w:rsid w:val="004428A2"/>
    <w:rsid w:val="00446619"/>
    <w:rsid w:val="004468D1"/>
    <w:rsid w:val="004534D1"/>
    <w:rsid w:val="0046000A"/>
    <w:rsid w:val="0048184B"/>
    <w:rsid w:val="00491C01"/>
    <w:rsid w:val="0049319A"/>
    <w:rsid w:val="004A2467"/>
    <w:rsid w:val="004B604F"/>
    <w:rsid w:val="004C76F3"/>
    <w:rsid w:val="004E1F01"/>
    <w:rsid w:val="004E76E7"/>
    <w:rsid w:val="004F1844"/>
    <w:rsid w:val="004F2CD3"/>
    <w:rsid w:val="00501126"/>
    <w:rsid w:val="00515706"/>
    <w:rsid w:val="00524639"/>
    <w:rsid w:val="00537352"/>
    <w:rsid w:val="005436E1"/>
    <w:rsid w:val="00550347"/>
    <w:rsid w:val="005662E7"/>
    <w:rsid w:val="00566EB0"/>
    <w:rsid w:val="00572404"/>
    <w:rsid w:val="005764D5"/>
    <w:rsid w:val="00581678"/>
    <w:rsid w:val="00584C82"/>
    <w:rsid w:val="00590B98"/>
    <w:rsid w:val="005A37FF"/>
    <w:rsid w:val="005A3A9C"/>
    <w:rsid w:val="005A4089"/>
    <w:rsid w:val="005B4022"/>
    <w:rsid w:val="005C4F7B"/>
    <w:rsid w:val="005E7B56"/>
    <w:rsid w:val="005F0B24"/>
    <w:rsid w:val="00604A24"/>
    <w:rsid w:val="0061052B"/>
    <w:rsid w:val="00625EF6"/>
    <w:rsid w:val="00634E94"/>
    <w:rsid w:val="00645094"/>
    <w:rsid w:val="00683E22"/>
    <w:rsid w:val="00690B2B"/>
    <w:rsid w:val="006C5C27"/>
    <w:rsid w:val="006E477A"/>
    <w:rsid w:val="007036BA"/>
    <w:rsid w:val="0073575E"/>
    <w:rsid w:val="00736669"/>
    <w:rsid w:val="00744D11"/>
    <w:rsid w:val="00763105"/>
    <w:rsid w:val="00765B45"/>
    <w:rsid w:val="007A17DD"/>
    <w:rsid w:val="007B66F4"/>
    <w:rsid w:val="007D2D56"/>
    <w:rsid w:val="007D5C53"/>
    <w:rsid w:val="0081340C"/>
    <w:rsid w:val="00823B83"/>
    <w:rsid w:val="00846FE2"/>
    <w:rsid w:val="00850170"/>
    <w:rsid w:val="00850AC2"/>
    <w:rsid w:val="00850E66"/>
    <w:rsid w:val="00872B64"/>
    <w:rsid w:val="00873078"/>
    <w:rsid w:val="00875D0E"/>
    <w:rsid w:val="00886A25"/>
    <w:rsid w:val="008908BA"/>
    <w:rsid w:val="00891376"/>
    <w:rsid w:val="0089154F"/>
    <w:rsid w:val="00893F69"/>
    <w:rsid w:val="008B3D81"/>
    <w:rsid w:val="008B5BD8"/>
    <w:rsid w:val="008C2792"/>
    <w:rsid w:val="008C3094"/>
    <w:rsid w:val="008D3C4F"/>
    <w:rsid w:val="008E1E07"/>
    <w:rsid w:val="008F16A4"/>
    <w:rsid w:val="008F1FF2"/>
    <w:rsid w:val="009204F1"/>
    <w:rsid w:val="00922EFB"/>
    <w:rsid w:val="00924108"/>
    <w:rsid w:val="009244A9"/>
    <w:rsid w:val="00927605"/>
    <w:rsid w:val="00945E53"/>
    <w:rsid w:val="009920FD"/>
    <w:rsid w:val="00993E6C"/>
    <w:rsid w:val="009A22E8"/>
    <w:rsid w:val="009B014C"/>
    <w:rsid w:val="009C1B52"/>
    <w:rsid w:val="009D1A0A"/>
    <w:rsid w:val="009D7CC3"/>
    <w:rsid w:val="009E51BB"/>
    <w:rsid w:val="009E6431"/>
    <w:rsid w:val="009F4B61"/>
    <w:rsid w:val="00A0105C"/>
    <w:rsid w:val="00A2583D"/>
    <w:rsid w:val="00A31496"/>
    <w:rsid w:val="00A34BAE"/>
    <w:rsid w:val="00A37ECB"/>
    <w:rsid w:val="00A40970"/>
    <w:rsid w:val="00A42518"/>
    <w:rsid w:val="00A42FBD"/>
    <w:rsid w:val="00A51D79"/>
    <w:rsid w:val="00A61CE0"/>
    <w:rsid w:val="00A640A2"/>
    <w:rsid w:val="00AC4842"/>
    <w:rsid w:val="00AD7FD5"/>
    <w:rsid w:val="00B1004A"/>
    <w:rsid w:val="00B243D1"/>
    <w:rsid w:val="00B41DDE"/>
    <w:rsid w:val="00B51FA2"/>
    <w:rsid w:val="00B7437F"/>
    <w:rsid w:val="00B83E9D"/>
    <w:rsid w:val="00B92460"/>
    <w:rsid w:val="00B9374D"/>
    <w:rsid w:val="00B95D50"/>
    <w:rsid w:val="00BA7E1F"/>
    <w:rsid w:val="00BB0A64"/>
    <w:rsid w:val="00BC04B6"/>
    <w:rsid w:val="00BC3856"/>
    <w:rsid w:val="00BD763F"/>
    <w:rsid w:val="00BE497B"/>
    <w:rsid w:val="00BE748C"/>
    <w:rsid w:val="00BE78EC"/>
    <w:rsid w:val="00C04F84"/>
    <w:rsid w:val="00C21C00"/>
    <w:rsid w:val="00C22270"/>
    <w:rsid w:val="00C26A65"/>
    <w:rsid w:val="00C45B17"/>
    <w:rsid w:val="00C60A8D"/>
    <w:rsid w:val="00C74BD6"/>
    <w:rsid w:val="00C757B3"/>
    <w:rsid w:val="00CA19FE"/>
    <w:rsid w:val="00CB2D28"/>
    <w:rsid w:val="00CC0A67"/>
    <w:rsid w:val="00CD59AD"/>
    <w:rsid w:val="00CD7C3A"/>
    <w:rsid w:val="00CE0F59"/>
    <w:rsid w:val="00CE2728"/>
    <w:rsid w:val="00CF3726"/>
    <w:rsid w:val="00CF7A89"/>
    <w:rsid w:val="00D0647D"/>
    <w:rsid w:val="00D2731B"/>
    <w:rsid w:val="00D27F7E"/>
    <w:rsid w:val="00D440F9"/>
    <w:rsid w:val="00D514DC"/>
    <w:rsid w:val="00D529C1"/>
    <w:rsid w:val="00D54528"/>
    <w:rsid w:val="00D5646C"/>
    <w:rsid w:val="00D60FA1"/>
    <w:rsid w:val="00D6266D"/>
    <w:rsid w:val="00D90B14"/>
    <w:rsid w:val="00DA01DF"/>
    <w:rsid w:val="00DE5E2E"/>
    <w:rsid w:val="00DE6002"/>
    <w:rsid w:val="00DF62A4"/>
    <w:rsid w:val="00E14442"/>
    <w:rsid w:val="00E229F8"/>
    <w:rsid w:val="00E24E6E"/>
    <w:rsid w:val="00E30D5D"/>
    <w:rsid w:val="00E34068"/>
    <w:rsid w:val="00E43CBC"/>
    <w:rsid w:val="00E612C8"/>
    <w:rsid w:val="00E639CC"/>
    <w:rsid w:val="00E70749"/>
    <w:rsid w:val="00E73586"/>
    <w:rsid w:val="00E81663"/>
    <w:rsid w:val="00E851C3"/>
    <w:rsid w:val="00E93E31"/>
    <w:rsid w:val="00EC625B"/>
    <w:rsid w:val="00ED3479"/>
    <w:rsid w:val="00ED45BF"/>
    <w:rsid w:val="00EE0DE6"/>
    <w:rsid w:val="00EE2E4D"/>
    <w:rsid w:val="00EF5A34"/>
    <w:rsid w:val="00F031EB"/>
    <w:rsid w:val="00F31102"/>
    <w:rsid w:val="00F31BAF"/>
    <w:rsid w:val="00F45B76"/>
    <w:rsid w:val="00F5076B"/>
    <w:rsid w:val="00F60C58"/>
    <w:rsid w:val="00F61466"/>
    <w:rsid w:val="00F7204E"/>
    <w:rsid w:val="00F80B41"/>
    <w:rsid w:val="00F84D41"/>
    <w:rsid w:val="00FC28C9"/>
    <w:rsid w:val="00FC6E31"/>
    <w:rsid w:val="00FC736D"/>
    <w:rsid w:val="00FD5D1E"/>
    <w:rsid w:val="00FE3E4F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7CE0"/>
  <w15:docId w15:val="{D7B0EFF2-36B9-4FC3-964F-C9765CC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0A9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B"/>
    <w:pPr>
      <w:ind w:left="720"/>
      <w:contextualSpacing/>
    </w:pPr>
  </w:style>
  <w:style w:type="paragraph" w:styleId="a4">
    <w:name w:val="Body Text"/>
    <w:basedOn w:val="a"/>
    <w:link w:val="a5"/>
    <w:rsid w:val="00C04F8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4F84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C04F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C04F8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C625B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DE6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30A9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0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0A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44661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3E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3E9D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3E9D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_"/>
    <w:basedOn w:val="a0"/>
    <w:link w:val="21"/>
    <w:rsid w:val="00114D46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a"/>
    <w:rsid w:val="00114D46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114D46"/>
    <w:pPr>
      <w:widowControl w:val="0"/>
      <w:shd w:val="clear" w:color="auto" w:fill="FFFFFF"/>
      <w:spacing w:after="240" w:line="274" w:lineRule="exact"/>
      <w:ind w:hanging="100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F72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ConsPlusTitle">
    <w:name w:val="ConsPlusTitle"/>
    <w:rsid w:val="00893F69"/>
    <w:pPr>
      <w:widowControl w:val="0"/>
      <w:autoSpaceDE w:val="0"/>
      <w:autoSpaceDN w:val="0"/>
    </w:pPr>
    <w:rPr>
      <w:rFonts w:ascii="Times New Roman" w:eastAsiaTheme="minorEastAsia" w:hAnsi="Times New Roman"/>
      <w:b/>
      <w:sz w:val="24"/>
      <w:szCs w:val="22"/>
    </w:rPr>
  </w:style>
  <w:style w:type="character" w:styleId="ab">
    <w:name w:val="Hyperlink"/>
    <w:basedOn w:val="a0"/>
    <w:uiPriority w:val="99"/>
    <w:semiHidden/>
    <w:unhideWhenUsed/>
    <w:rsid w:val="00F61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74&amp;dst=1004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7EEF-8F06-44AF-808A-D406DCF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Links>
    <vt:vector size="6" baseType="variant"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consultantplus://offline/ref=C112098732F528DA919E79F70A53624DB6AC930BF1846A37A36043A3982A35911EA395538D99215FcAc4I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4</cp:revision>
  <cp:lastPrinted>2025-02-10T02:56:00Z</cp:lastPrinted>
  <dcterms:created xsi:type="dcterms:W3CDTF">2025-01-28T03:38:00Z</dcterms:created>
  <dcterms:modified xsi:type="dcterms:W3CDTF">2025-02-10T03:15:00Z</dcterms:modified>
</cp:coreProperties>
</file>