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7F618F">
        <w:rPr>
          <w:sz w:val="32"/>
          <w:szCs w:val="32"/>
        </w:rPr>
        <w:t>04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094BD5">
        <w:rPr>
          <w:sz w:val="32"/>
          <w:szCs w:val="32"/>
        </w:rPr>
        <w:t>7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D16A88">
        <w:rPr>
          <w:rFonts w:ascii="Georgia" w:hAnsi="Georgia"/>
          <w:sz w:val="32"/>
          <w:szCs w:val="32"/>
        </w:rPr>
        <w:t>1</w:t>
      </w:r>
      <w:r w:rsidR="007F618F">
        <w:rPr>
          <w:rFonts w:ascii="Georgia" w:hAnsi="Georgia"/>
          <w:sz w:val="32"/>
          <w:szCs w:val="32"/>
        </w:rPr>
        <w:t>6</w:t>
      </w:r>
      <w:bookmarkStart w:id="0" w:name="_GoBack"/>
      <w:bookmarkEnd w:id="0"/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Pr="001D3489" w:rsidRDefault="001D3489" w:rsidP="001D3489">
      <w:pPr>
        <w:rPr>
          <w:rFonts w:ascii="Georgia" w:hAnsi="Georgia"/>
          <w:sz w:val="20"/>
          <w:szCs w:val="20"/>
        </w:rPr>
      </w:pPr>
    </w:p>
    <w:p w:rsidR="00FC710B" w:rsidRPr="00FC710B" w:rsidRDefault="00FC710B" w:rsidP="00FC710B">
      <w:pPr>
        <w:pStyle w:val="30"/>
        <w:spacing w:after="0"/>
        <w:jc w:val="center"/>
        <w:outlineLvl w:val="0"/>
        <w:rPr>
          <w:rFonts w:ascii="Times New Roman" w:hAnsi="Times New Roman" w:cs="Times New Roman"/>
        </w:rPr>
      </w:pPr>
      <w:r w:rsidRPr="00FC710B">
        <w:rPr>
          <w:rFonts w:ascii="Times New Roman" w:hAnsi="Times New Roman" w:cs="Times New Roman"/>
        </w:rPr>
        <w:t>АДМИНИСТРАЦИЯ  ЧУНОЯРСКОГО СЕЛЬСОВЕТА</w:t>
      </w:r>
    </w:p>
    <w:p w:rsidR="00FC710B" w:rsidRPr="00FC710B" w:rsidRDefault="00FC710B" w:rsidP="00FC710B">
      <w:pPr>
        <w:pStyle w:val="30"/>
        <w:tabs>
          <w:tab w:val="center" w:pos="4818"/>
          <w:tab w:val="left" w:pos="7065"/>
        </w:tabs>
        <w:spacing w:after="0"/>
        <w:jc w:val="left"/>
        <w:outlineLvl w:val="0"/>
        <w:rPr>
          <w:rFonts w:ascii="Times New Roman" w:hAnsi="Times New Roman" w:cs="Times New Roman"/>
        </w:rPr>
      </w:pPr>
      <w:r w:rsidRPr="00FC710B">
        <w:rPr>
          <w:rFonts w:ascii="Times New Roman" w:hAnsi="Times New Roman" w:cs="Times New Roman"/>
        </w:rPr>
        <w:tab/>
        <w:t>БОГУЧАНСКОГО РАЙОНА</w:t>
      </w:r>
      <w:r w:rsidRPr="00FC710B">
        <w:rPr>
          <w:rFonts w:ascii="Times New Roman" w:hAnsi="Times New Roman" w:cs="Times New Roman"/>
        </w:rPr>
        <w:tab/>
      </w:r>
    </w:p>
    <w:p w:rsidR="00FC710B" w:rsidRPr="00FC710B" w:rsidRDefault="00FC710B" w:rsidP="00FC710B">
      <w:pPr>
        <w:pStyle w:val="30"/>
        <w:spacing w:after="0"/>
        <w:jc w:val="center"/>
        <w:outlineLvl w:val="0"/>
        <w:rPr>
          <w:rFonts w:ascii="Times New Roman" w:hAnsi="Times New Roman" w:cs="Times New Roman"/>
        </w:rPr>
      </w:pPr>
      <w:r w:rsidRPr="00FC710B">
        <w:rPr>
          <w:rFonts w:ascii="Times New Roman" w:hAnsi="Times New Roman" w:cs="Times New Roman"/>
        </w:rPr>
        <w:t>КРАСНОЯРСКОГО КРАЯ</w:t>
      </w:r>
    </w:p>
    <w:p w:rsidR="00FC710B" w:rsidRPr="00FC710B" w:rsidRDefault="00FC710B" w:rsidP="00FC710B">
      <w:pPr>
        <w:rPr>
          <w:sz w:val="16"/>
          <w:szCs w:val="16"/>
        </w:rPr>
      </w:pPr>
    </w:p>
    <w:p w:rsidR="00FC710B" w:rsidRPr="00FC710B" w:rsidRDefault="00FC710B" w:rsidP="00FC710B">
      <w:pPr>
        <w:jc w:val="center"/>
        <w:outlineLvl w:val="0"/>
        <w:rPr>
          <w:sz w:val="16"/>
          <w:szCs w:val="16"/>
        </w:rPr>
      </w:pPr>
      <w:r w:rsidRPr="00FC710B">
        <w:rPr>
          <w:sz w:val="16"/>
          <w:szCs w:val="16"/>
        </w:rPr>
        <w:t>ПОСТАНОВЛЕНИЕ</w:t>
      </w:r>
    </w:p>
    <w:p w:rsidR="00FC710B" w:rsidRPr="00FC710B" w:rsidRDefault="00FC710B" w:rsidP="00FC710B">
      <w:pPr>
        <w:jc w:val="center"/>
        <w:rPr>
          <w:sz w:val="16"/>
          <w:szCs w:val="16"/>
        </w:rPr>
      </w:pPr>
    </w:p>
    <w:p w:rsidR="00FC710B" w:rsidRPr="00FC710B" w:rsidRDefault="00FC710B" w:rsidP="00FC710B">
      <w:pPr>
        <w:jc w:val="center"/>
        <w:rPr>
          <w:sz w:val="16"/>
          <w:szCs w:val="16"/>
        </w:rPr>
      </w:pPr>
      <w:r w:rsidRPr="00FC710B">
        <w:rPr>
          <w:sz w:val="16"/>
          <w:szCs w:val="16"/>
        </w:rPr>
        <w:t>26.06. 2015                           с. Чунояр                                     №  43 -</w:t>
      </w:r>
      <w:proofErr w:type="gramStart"/>
      <w:r w:rsidRPr="00FC710B">
        <w:rPr>
          <w:sz w:val="16"/>
          <w:szCs w:val="16"/>
        </w:rPr>
        <w:t>п</w:t>
      </w:r>
      <w:proofErr w:type="gramEnd"/>
    </w:p>
    <w:p w:rsidR="00FC710B" w:rsidRPr="00FC710B" w:rsidRDefault="00FC710B" w:rsidP="00FC710B">
      <w:pPr>
        <w:rPr>
          <w:sz w:val="16"/>
          <w:szCs w:val="16"/>
        </w:rPr>
      </w:pPr>
    </w:p>
    <w:tbl>
      <w:tblPr>
        <w:tblStyle w:val="a4"/>
        <w:tblpPr w:leftFromText="180" w:rightFromText="180" w:vertAnchor="text" w:horzAnchor="margin" w:tblpY="186"/>
        <w:tblW w:w="0" w:type="auto"/>
        <w:tblLook w:val="01E0" w:firstRow="1" w:lastRow="1" w:firstColumn="1" w:lastColumn="1" w:noHBand="0" w:noVBand="0"/>
      </w:tblPr>
      <w:tblGrid>
        <w:gridCol w:w="9571"/>
      </w:tblGrid>
      <w:tr w:rsidR="00FC710B" w:rsidRPr="00FC710B" w:rsidTr="00F62D3A">
        <w:trPr>
          <w:trHeight w:val="326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FC710B" w:rsidRPr="00FC710B" w:rsidRDefault="00FC710B" w:rsidP="00F62D3A">
            <w:pPr>
              <w:rPr>
                <w:noProof/>
                <w:sz w:val="16"/>
                <w:szCs w:val="16"/>
              </w:rPr>
            </w:pPr>
            <w:r w:rsidRPr="00FC710B">
              <w:rPr>
                <w:sz w:val="16"/>
                <w:szCs w:val="16"/>
              </w:rPr>
              <w:t>«Об утверждении  Порядка формирования, ведения и утверждения ведомственных перечней муниципальных услуг (работ), оказываемых (выполняемых) муниципальными  учреждениями</w:t>
            </w:r>
            <w:r w:rsidRPr="00FC710B">
              <w:rPr>
                <w:noProof/>
                <w:sz w:val="16"/>
                <w:szCs w:val="16"/>
              </w:rPr>
              <w:t>»</w:t>
            </w:r>
          </w:p>
          <w:p w:rsidR="00FC710B" w:rsidRPr="00FC710B" w:rsidRDefault="00FC710B" w:rsidP="00F62D3A">
            <w:pPr>
              <w:rPr>
                <w:sz w:val="16"/>
                <w:szCs w:val="16"/>
              </w:rPr>
            </w:pPr>
          </w:p>
        </w:tc>
      </w:tr>
    </w:tbl>
    <w:p w:rsidR="00FC710B" w:rsidRPr="00FC710B" w:rsidRDefault="00FC710B" w:rsidP="00FC710B">
      <w:pPr>
        <w:rPr>
          <w:sz w:val="16"/>
          <w:szCs w:val="16"/>
        </w:rPr>
      </w:pPr>
      <w:r w:rsidRPr="00FC710B">
        <w:rPr>
          <w:sz w:val="16"/>
          <w:szCs w:val="16"/>
        </w:rPr>
        <w:t xml:space="preserve">         </w:t>
      </w:r>
      <w:proofErr w:type="gramStart"/>
      <w:r w:rsidRPr="00FC710B">
        <w:rPr>
          <w:sz w:val="16"/>
          <w:szCs w:val="16"/>
        </w:rPr>
        <w:t>В соответствии с пунктом 3.1 статьи 69.2 Бюджетного кодекса Российской Федерации, постановлением Правительства Российской Федерации от 26.02.2014 № 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</w:t>
      </w:r>
      <w:proofErr w:type="gramEnd"/>
      <w:r w:rsidRPr="00FC710B">
        <w:rPr>
          <w:sz w:val="16"/>
          <w:szCs w:val="16"/>
        </w:rPr>
        <w:t xml:space="preserve">) услуг и работ, оказываемых и выполняемых государственными учреждениями субъектов Российской Федерации (муниципальными учреждениями)», руководствуясь ст. 15 Устава </w:t>
      </w:r>
      <w:proofErr w:type="spellStart"/>
      <w:r w:rsidRPr="00FC710B">
        <w:rPr>
          <w:sz w:val="16"/>
          <w:szCs w:val="16"/>
        </w:rPr>
        <w:t>Чуноярского</w:t>
      </w:r>
      <w:proofErr w:type="spellEnd"/>
      <w:r w:rsidRPr="00FC710B">
        <w:rPr>
          <w:sz w:val="16"/>
          <w:szCs w:val="16"/>
        </w:rPr>
        <w:t xml:space="preserve"> сельсовета, ПОСТАНОВЛЯЮ:</w:t>
      </w:r>
    </w:p>
    <w:p w:rsidR="00FC710B" w:rsidRPr="00FC710B" w:rsidRDefault="00FC710B" w:rsidP="00FC710B">
      <w:pPr>
        <w:rPr>
          <w:sz w:val="16"/>
          <w:szCs w:val="16"/>
        </w:rPr>
      </w:pPr>
      <w:r w:rsidRPr="00FC710B">
        <w:rPr>
          <w:sz w:val="16"/>
          <w:szCs w:val="16"/>
        </w:rPr>
        <w:t xml:space="preserve">           1. Утвердить Порядок формирования, ведения и утверждения ведомственных перечней муниципальных услуг (работ), оказываемых (выполняемых) муниципальными учреждениями, согласно приложению.</w:t>
      </w:r>
    </w:p>
    <w:p w:rsidR="00FC710B" w:rsidRPr="00FC710B" w:rsidRDefault="00FC710B" w:rsidP="00FC710B">
      <w:pPr>
        <w:rPr>
          <w:sz w:val="16"/>
          <w:szCs w:val="16"/>
        </w:rPr>
      </w:pPr>
      <w:r w:rsidRPr="00FC710B">
        <w:rPr>
          <w:sz w:val="16"/>
          <w:szCs w:val="16"/>
        </w:rPr>
        <w:t xml:space="preserve">          2. Установить, что положения настоящего постановления </w:t>
      </w:r>
      <w:proofErr w:type="gramStart"/>
      <w:r w:rsidRPr="00FC710B">
        <w:rPr>
          <w:sz w:val="16"/>
          <w:szCs w:val="16"/>
        </w:rPr>
        <w:t>применяются</w:t>
      </w:r>
      <w:proofErr w:type="gramEnd"/>
      <w:r w:rsidRPr="00FC710B">
        <w:rPr>
          <w:sz w:val="16"/>
          <w:szCs w:val="16"/>
        </w:rPr>
        <w:t xml:space="preserve"> начиная с формирования муниципальных заданий на оказание муниципальных услуг (выполнение работ) на 2016 год и плановый период 2017–2018 годов.</w:t>
      </w:r>
    </w:p>
    <w:p w:rsidR="00FC710B" w:rsidRPr="00FC710B" w:rsidRDefault="00FC710B" w:rsidP="00FC710B">
      <w:pPr>
        <w:rPr>
          <w:sz w:val="16"/>
          <w:szCs w:val="16"/>
        </w:rPr>
      </w:pPr>
      <w:r w:rsidRPr="00FC710B">
        <w:rPr>
          <w:sz w:val="16"/>
          <w:szCs w:val="16"/>
        </w:rPr>
        <w:t xml:space="preserve">          3. </w:t>
      </w:r>
      <w:proofErr w:type="gramStart"/>
      <w:r w:rsidRPr="00FC710B">
        <w:rPr>
          <w:sz w:val="16"/>
          <w:szCs w:val="16"/>
        </w:rPr>
        <w:t>Контроль за</w:t>
      </w:r>
      <w:proofErr w:type="gramEnd"/>
      <w:r w:rsidRPr="00FC710B">
        <w:rPr>
          <w:sz w:val="16"/>
          <w:szCs w:val="1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FC710B">
        <w:rPr>
          <w:sz w:val="16"/>
          <w:szCs w:val="16"/>
        </w:rPr>
        <w:t>Чуноярского</w:t>
      </w:r>
      <w:proofErr w:type="spellEnd"/>
      <w:r w:rsidRPr="00FC710B">
        <w:rPr>
          <w:sz w:val="16"/>
          <w:szCs w:val="16"/>
        </w:rPr>
        <w:t xml:space="preserve"> сельсовета Е.В. Кузнецову.</w:t>
      </w:r>
    </w:p>
    <w:p w:rsidR="00FC710B" w:rsidRPr="00FC710B" w:rsidRDefault="00FC710B" w:rsidP="00FC710B">
      <w:pPr>
        <w:rPr>
          <w:sz w:val="16"/>
          <w:szCs w:val="16"/>
        </w:rPr>
      </w:pPr>
      <w:r w:rsidRPr="00FC710B">
        <w:rPr>
          <w:sz w:val="16"/>
          <w:szCs w:val="16"/>
        </w:rPr>
        <w:t xml:space="preserve">         4. Настоящее постановление вступает в силу в день, следующий за днем  его  опубликования  в печатном издании «</w:t>
      </w:r>
      <w:proofErr w:type="spellStart"/>
      <w:r w:rsidRPr="00FC710B">
        <w:rPr>
          <w:sz w:val="16"/>
          <w:szCs w:val="16"/>
        </w:rPr>
        <w:t>Чуноярские</w:t>
      </w:r>
      <w:proofErr w:type="spellEnd"/>
      <w:r w:rsidRPr="00FC710B">
        <w:rPr>
          <w:sz w:val="16"/>
          <w:szCs w:val="16"/>
        </w:rPr>
        <w:t xml:space="preserve"> вести».</w:t>
      </w:r>
    </w:p>
    <w:p w:rsidR="00FC710B" w:rsidRPr="00FC710B" w:rsidRDefault="00FC710B" w:rsidP="00FC710B">
      <w:pPr>
        <w:rPr>
          <w:sz w:val="16"/>
          <w:szCs w:val="16"/>
        </w:rPr>
      </w:pPr>
    </w:p>
    <w:p w:rsidR="00FC710B" w:rsidRPr="00FC710B" w:rsidRDefault="00FC710B" w:rsidP="00FC710B">
      <w:pPr>
        <w:rPr>
          <w:sz w:val="16"/>
          <w:szCs w:val="16"/>
        </w:rPr>
      </w:pPr>
    </w:p>
    <w:p w:rsidR="00FC710B" w:rsidRPr="00FC710B" w:rsidRDefault="00FC710B" w:rsidP="00FC710B">
      <w:pPr>
        <w:rPr>
          <w:sz w:val="16"/>
          <w:szCs w:val="16"/>
        </w:rPr>
      </w:pPr>
      <w:r w:rsidRPr="00FC710B">
        <w:rPr>
          <w:sz w:val="16"/>
          <w:szCs w:val="16"/>
        </w:rPr>
        <w:t xml:space="preserve">Глава </w:t>
      </w:r>
      <w:proofErr w:type="spellStart"/>
      <w:r w:rsidRPr="00FC710B">
        <w:rPr>
          <w:sz w:val="16"/>
          <w:szCs w:val="16"/>
        </w:rPr>
        <w:t>Чуноярского</w:t>
      </w:r>
      <w:proofErr w:type="spellEnd"/>
      <w:r w:rsidRPr="00FC710B">
        <w:rPr>
          <w:sz w:val="16"/>
          <w:szCs w:val="16"/>
        </w:rPr>
        <w:t xml:space="preserve"> сельсовета</w:t>
      </w:r>
      <w:r w:rsidRPr="00FC710B">
        <w:rPr>
          <w:sz w:val="16"/>
          <w:szCs w:val="16"/>
        </w:rPr>
        <w:tab/>
      </w:r>
      <w:r w:rsidRPr="00FC710B">
        <w:rPr>
          <w:sz w:val="16"/>
          <w:szCs w:val="16"/>
        </w:rPr>
        <w:tab/>
      </w:r>
      <w:r w:rsidRPr="00FC710B">
        <w:rPr>
          <w:sz w:val="16"/>
          <w:szCs w:val="16"/>
        </w:rPr>
        <w:tab/>
        <w:t xml:space="preserve">                    </w:t>
      </w:r>
      <w:r w:rsidRPr="00FC710B">
        <w:rPr>
          <w:sz w:val="16"/>
          <w:szCs w:val="16"/>
        </w:rPr>
        <w:tab/>
        <w:t xml:space="preserve">В.В. </w:t>
      </w:r>
      <w:proofErr w:type="gramStart"/>
      <w:r w:rsidRPr="00FC710B">
        <w:rPr>
          <w:sz w:val="16"/>
          <w:szCs w:val="16"/>
        </w:rPr>
        <w:t>Рукосуев</w:t>
      </w:r>
      <w:proofErr w:type="gramEnd"/>
    </w:p>
    <w:p w:rsidR="00FC710B" w:rsidRPr="00FC710B" w:rsidRDefault="00FC710B" w:rsidP="00FC710B">
      <w:pPr>
        <w:rPr>
          <w:sz w:val="16"/>
          <w:szCs w:val="16"/>
        </w:rPr>
      </w:pPr>
    </w:p>
    <w:p w:rsidR="00FC710B" w:rsidRPr="00FC710B" w:rsidRDefault="00FC710B" w:rsidP="00FC710B">
      <w:pPr>
        <w:autoSpaceDE w:val="0"/>
        <w:autoSpaceDN w:val="0"/>
        <w:adjustRightInd w:val="0"/>
        <w:rPr>
          <w:sz w:val="16"/>
          <w:szCs w:val="16"/>
        </w:rPr>
      </w:pPr>
      <w:r w:rsidRPr="00FC710B">
        <w:rPr>
          <w:sz w:val="16"/>
          <w:szCs w:val="16"/>
        </w:rPr>
        <w:t xml:space="preserve">                                                                                Приложение</w:t>
      </w:r>
    </w:p>
    <w:p w:rsidR="00FC710B" w:rsidRPr="00FC710B" w:rsidRDefault="00FC710B" w:rsidP="00FC710B">
      <w:pPr>
        <w:autoSpaceDE w:val="0"/>
        <w:autoSpaceDN w:val="0"/>
        <w:adjustRightInd w:val="0"/>
        <w:rPr>
          <w:sz w:val="16"/>
          <w:szCs w:val="16"/>
        </w:rPr>
      </w:pPr>
      <w:r w:rsidRPr="00FC710B">
        <w:rPr>
          <w:sz w:val="16"/>
          <w:szCs w:val="16"/>
        </w:rPr>
        <w:t xml:space="preserve">                                                                                к постановлению администрации</w:t>
      </w:r>
    </w:p>
    <w:p w:rsidR="00FC710B" w:rsidRPr="00FC710B" w:rsidRDefault="00FC710B" w:rsidP="00FC710B">
      <w:pPr>
        <w:autoSpaceDE w:val="0"/>
        <w:autoSpaceDN w:val="0"/>
        <w:adjustRightInd w:val="0"/>
        <w:rPr>
          <w:sz w:val="16"/>
          <w:szCs w:val="16"/>
        </w:rPr>
      </w:pPr>
      <w:r w:rsidRPr="00FC710B">
        <w:rPr>
          <w:sz w:val="16"/>
          <w:szCs w:val="16"/>
        </w:rPr>
        <w:t xml:space="preserve">                                                                                </w:t>
      </w:r>
      <w:proofErr w:type="spellStart"/>
      <w:r w:rsidRPr="00FC710B">
        <w:rPr>
          <w:sz w:val="16"/>
          <w:szCs w:val="16"/>
        </w:rPr>
        <w:t>Чуноярского</w:t>
      </w:r>
      <w:proofErr w:type="spellEnd"/>
      <w:r w:rsidRPr="00FC710B">
        <w:rPr>
          <w:sz w:val="16"/>
          <w:szCs w:val="16"/>
        </w:rPr>
        <w:t xml:space="preserve"> сельсовета</w:t>
      </w:r>
    </w:p>
    <w:p w:rsidR="00FC710B" w:rsidRPr="00FC710B" w:rsidRDefault="00FC710B" w:rsidP="00FC710B">
      <w:pPr>
        <w:autoSpaceDE w:val="0"/>
        <w:autoSpaceDN w:val="0"/>
        <w:adjustRightInd w:val="0"/>
        <w:rPr>
          <w:sz w:val="16"/>
          <w:szCs w:val="16"/>
        </w:rPr>
      </w:pPr>
      <w:r w:rsidRPr="00FC710B">
        <w:rPr>
          <w:sz w:val="16"/>
          <w:szCs w:val="16"/>
        </w:rPr>
        <w:t xml:space="preserve">                                                                                от  26.06.2015 № 43-П</w:t>
      </w:r>
    </w:p>
    <w:p w:rsidR="00FC710B" w:rsidRPr="00FC710B" w:rsidRDefault="00FC710B" w:rsidP="00FC710B">
      <w:pPr>
        <w:autoSpaceDE w:val="0"/>
        <w:autoSpaceDN w:val="0"/>
        <w:adjustRightInd w:val="0"/>
        <w:rPr>
          <w:sz w:val="16"/>
          <w:szCs w:val="16"/>
        </w:rPr>
      </w:pPr>
    </w:p>
    <w:p w:rsidR="00FC710B" w:rsidRPr="00FC710B" w:rsidRDefault="00FC710B" w:rsidP="00FC710B">
      <w:pPr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 w:rsidRPr="00FC710B">
        <w:rPr>
          <w:b/>
          <w:sz w:val="16"/>
          <w:szCs w:val="16"/>
        </w:rPr>
        <w:t>Порядок формирования, ведения и утверждения ведомственных перечней муниципальных услуг (работ), оказываемых (выполняемых) муниципальными учреждениями</w:t>
      </w:r>
    </w:p>
    <w:p w:rsidR="00FC710B" w:rsidRPr="00FC710B" w:rsidRDefault="00FC710B" w:rsidP="00FC710B">
      <w:pPr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 xml:space="preserve">1. </w:t>
      </w:r>
      <w:proofErr w:type="gramStart"/>
      <w:r w:rsidRPr="00FC710B">
        <w:rPr>
          <w:sz w:val="16"/>
          <w:szCs w:val="16"/>
        </w:rPr>
        <w:t>Порядок формирования, ведения и утверждения ведомственных перечней муниципальных услуг (работ), оказываемых (выполняемых) муниципальными учреждениями (далее – Порядок), устанавливает общие требования к формированию, ведению и утверждению ведомственных перечней муниципальных услуг (работ) в целях составления муниципальных заданий на оказание муниципальных услуг (выполнение работ) муниципальными учреждениями (далее – ведомственные перечни муниципальных услуг (работ).</w:t>
      </w:r>
      <w:proofErr w:type="gramEnd"/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 xml:space="preserve">2. Ведомственные перечни муниципальных услуг (работ) формируются </w:t>
      </w:r>
      <w:r w:rsidRPr="00FC710B">
        <w:rPr>
          <w:sz w:val="16"/>
          <w:szCs w:val="16"/>
        </w:rPr>
        <w:br/>
        <w:t>и ведутся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3. Ведомственные перечни муниципальных услуг (работ) формируются, ведутся и утверждаются органами, осуществляющими функции и полномочия учредителя муниципальных бюджетных или автономных учреждений, а также главными распорядителями средств местного бюджета, в ведении которых находятся муниципальные казенные учреждения (далее – органы, осуществляющие функции и полномочия учредителя).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Изменение ведомственного перечня муниципальных услуг (работ) осуществляется посредством его утверждения органом, осуществляющим функции и полномочия учредителя, в новой редакции.</w:t>
      </w:r>
      <w:bookmarkStart w:id="1" w:name="Par3"/>
      <w:bookmarkEnd w:id="1"/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 xml:space="preserve">4. В ведомственные перечни муниципальных услуг (работ) включается </w:t>
      </w:r>
      <w:r w:rsidRPr="00FC710B">
        <w:rPr>
          <w:sz w:val="16"/>
          <w:szCs w:val="16"/>
        </w:rPr>
        <w:br/>
        <w:t>в отношении каждой муниципальной услуги (работы) следующая информация: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lastRenderedPageBreak/>
        <w:t>1) наименование муниципальной услуги (работы) с указанием кодов Общероссийского классификатора видов экономической деятельности, которым соответствует муниципальная услуга (работа);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2) наименование органа, осуществляющего функции и полномочия учредителя;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 xml:space="preserve">3) код органа, осуществляющего функции и полномочия учредителя, </w:t>
      </w:r>
      <w:r w:rsidRPr="00FC710B">
        <w:rPr>
          <w:sz w:val="16"/>
          <w:szCs w:val="16"/>
        </w:rPr>
        <w:br/>
        <w:t>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(далее – реестр участников бюджетного процесса);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 xml:space="preserve">4) наименование муниципального учреждения и его код </w:t>
      </w:r>
      <w:r w:rsidRPr="00FC710B">
        <w:rPr>
          <w:sz w:val="16"/>
          <w:szCs w:val="16"/>
        </w:rPr>
        <w:br/>
        <w:t>в соответствии с реестром участников бюджетного процесса;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5) содержание муниципальной услуги (работы);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6) условия (формы) оказания муниципальной услуги (выполнения работы);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7) вид деятельности муниципального учреждения;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8) категории потребителей муниципальной услуги (работы);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9) наименования показателей, характеризующих качество и (или) объем муниципальной услуги (работы), с указанием единицы измерения данных показателей;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10) указание на бесплатность или платность муниципальной услуги (работы);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 xml:space="preserve">11) реквизиты нормативных правовых актов, являющихся основанием </w:t>
      </w:r>
      <w:r w:rsidRPr="00FC710B">
        <w:rPr>
          <w:sz w:val="16"/>
          <w:szCs w:val="16"/>
        </w:rPr>
        <w:br/>
        <w:t>для включения муниципальной услуги (работы) в ведомственный перечень муниципальных услуг (работ) или внесения изменений в ведомственный перечень муниципальных услуг (работ), а также электронные копии таких нормативных правовых актов.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5. Информация, сформированная по каждой муниципальной услуге (работе) в соответствии с пунктом 4 Порядка, образует реестровую запись.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Каждой реестровой записи присваивается уникальный номер.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 xml:space="preserve">6. Порядок формирования информации и документов для включения </w:t>
      </w:r>
      <w:r w:rsidRPr="00FC710B">
        <w:rPr>
          <w:sz w:val="16"/>
          <w:szCs w:val="16"/>
        </w:rPr>
        <w:br/>
        <w:t>в реестровую запись, формирования (изменения) реестровой записи и структура уникального номера реестровой записи должны соответствовать правилам, устанавливаемым Министерством финансов Российской Федерации.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7.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органа, осуществляющего функции и полномочия учредителя.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>8. Ведомственные перечни муниципальных услуг (работ) формируются и ведутся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Интернет.</w:t>
      </w:r>
    </w:p>
    <w:p w:rsidR="00FC710B" w:rsidRPr="00FC710B" w:rsidRDefault="00FC710B" w:rsidP="00FC710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C710B">
        <w:rPr>
          <w:sz w:val="16"/>
          <w:szCs w:val="16"/>
        </w:rPr>
        <w:t xml:space="preserve">Ведомственные перечни муниципальных услуг (работ) также размещаются на официальном сайте в информационно-телекоммуникационной сети Интернет по размещению информации о государственных </w:t>
      </w:r>
      <w:r w:rsidRPr="00FC710B">
        <w:rPr>
          <w:sz w:val="16"/>
          <w:szCs w:val="16"/>
        </w:rPr>
        <w:br/>
        <w:t>и муниципальных учреждениях (www.bus.gov.ru) в порядке, установленном Министерством финансов Российской Федерации.</w:t>
      </w:r>
    </w:p>
    <w:p w:rsidR="00FC710B" w:rsidRPr="00FC710B" w:rsidRDefault="00FC710B" w:rsidP="00FC710B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C710B" w:rsidRPr="00FC710B" w:rsidRDefault="00FC710B" w:rsidP="00FC710B">
      <w:pPr>
        <w:rPr>
          <w:sz w:val="16"/>
          <w:szCs w:val="16"/>
        </w:rPr>
      </w:pPr>
    </w:p>
    <w:p w:rsidR="00242C26" w:rsidRPr="00242C26" w:rsidRDefault="00242C26" w:rsidP="00242C26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242C26">
        <w:rPr>
          <w:b/>
          <w:sz w:val="16"/>
          <w:szCs w:val="16"/>
        </w:rPr>
        <w:t>ЧУНОЯРСКИЙ СЕЛЬСКИЙ СОВЕТ ДЕПУТАТОВ</w:t>
      </w:r>
    </w:p>
    <w:p w:rsidR="00242C26" w:rsidRPr="00242C26" w:rsidRDefault="00242C26" w:rsidP="00242C26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242C26">
        <w:rPr>
          <w:b/>
          <w:sz w:val="16"/>
          <w:szCs w:val="16"/>
        </w:rPr>
        <w:t>БОГУЧАНСКОГО  РАЙОНА</w:t>
      </w:r>
    </w:p>
    <w:p w:rsidR="00242C26" w:rsidRPr="00242C26" w:rsidRDefault="00242C26" w:rsidP="00242C26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242C26">
        <w:rPr>
          <w:b/>
          <w:sz w:val="16"/>
          <w:szCs w:val="16"/>
        </w:rPr>
        <w:t>КРАСНОЯРСКОГО КРАЯ</w:t>
      </w:r>
      <w:r w:rsidRPr="00242C26">
        <w:rPr>
          <w:b/>
          <w:sz w:val="16"/>
          <w:szCs w:val="16"/>
        </w:rPr>
        <w:cr/>
      </w:r>
    </w:p>
    <w:p w:rsidR="00242C26" w:rsidRPr="00242C26" w:rsidRDefault="00242C26" w:rsidP="00242C26">
      <w:pPr>
        <w:tabs>
          <w:tab w:val="left" w:pos="8640"/>
        </w:tabs>
        <w:ind w:firstLine="540"/>
        <w:jc w:val="center"/>
        <w:rPr>
          <w:sz w:val="16"/>
          <w:szCs w:val="16"/>
        </w:rPr>
      </w:pPr>
      <w:r w:rsidRPr="00242C26">
        <w:rPr>
          <w:b/>
          <w:sz w:val="16"/>
          <w:szCs w:val="16"/>
        </w:rPr>
        <w:t>РЕШЕНИЕ</w:t>
      </w:r>
      <w:r w:rsidRPr="00242C26">
        <w:rPr>
          <w:b/>
          <w:sz w:val="16"/>
          <w:szCs w:val="16"/>
        </w:rPr>
        <w:cr/>
      </w:r>
      <w:r w:rsidRPr="00242C26">
        <w:rPr>
          <w:sz w:val="16"/>
          <w:szCs w:val="16"/>
        </w:rPr>
        <w:cr/>
      </w:r>
      <w:r w:rsidRPr="00242C26">
        <w:rPr>
          <w:b/>
          <w:sz w:val="16"/>
          <w:szCs w:val="16"/>
        </w:rPr>
        <w:t>29.06.</w:t>
      </w:r>
      <w:r w:rsidRPr="00242C26">
        <w:rPr>
          <w:sz w:val="16"/>
          <w:szCs w:val="16"/>
        </w:rPr>
        <w:t xml:space="preserve"> </w:t>
      </w:r>
      <w:r w:rsidRPr="00242C26">
        <w:rPr>
          <w:b/>
          <w:sz w:val="16"/>
          <w:szCs w:val="16"/>
        </w:rPr>
        <w:t>2015 г.                                               с. Чунояр                                                               № 86</w:t>
      </w:r>
      <w:r w:rsidRPr="00242C26">
        <w:rPr>
          <w:b/>
          <w:sz w:val="16"/>
          <w:szCs w:val="16"/>
        </w:rPr>
        <w:tab/>
      </w:r>
      <w:r w:rsidRPr="00242C26">
        <w:rPr>
          <w:sz w:val="16"/>
          <w:szCs w:val="16"/>
        </w:rPr>
        <w:t xml:space="preserve">               </w:t>
      </w:r>
    </w:p>
    <w:p w:rsidR="00242C26" w:rsidRPr="00242C26" w:rsidRDefault="00242C26" w:rsidP="00242C26">
      <w:pPr>
        <w:tabs>
          <w:tab w:val="left" w:pos="8190"/>
        </w:tabs>
        <w:ind w:firstLine="540"/>
        <w:jc w:val="both"/>
        <w:rPr>
          <w:sz w:val="16"/>
          <w:szCs w:val="16"/>
        </w:rPr>
      </w:pPr>
      <w:r w:rsidRPr="00242C26">
        <w:rPr>
          <w:sz w:val="16"/>
          <w:szCs w:val="16"/>
        </w:rPr>
        <w:t xml:space="preserve">         </w:t>
      </w:r>
      <w:r w:rsidRPr="00242C26">
        <w:rPr>
          <w:sz w:val="16"/>
          <w:szCs w:val="16"/>
        </w:rPr>
        <w:tab/>
      </w:r>
    </w:p>
    <w:p w:rsidR="00242C26" w:rsidRPr="00242C26" w:rsidRDefault="00242C26" w:rsidP="00242C26">
      <w:pPr>
        <w:tabs>
          <w:tab w:val="left" w:pos="8640"/>
        </w:tabs>
        <w:jc w:val="both"/>
        <w:rPr>
          <w:b/>
          <w:sz w:val="16"/>
          <w:szCs w:val="16"/>
        </w:rPr>
      </w:pPr>
      <w:r w:rsidRPr="00242C26">
        <w:rPr>
          <w:b/>
          <w:sz w:val="16"/>
          <w:szCs w:val="16"/>
        </w:rPr>
        <w:t xml:space="preserve">Об утверждении </w:t>
      </w:r>
      <w:r w:rsidRPr="00242C26">
        <w:rPr>
          <w:sz w:val="16"/>
          <w:szCs w:val="16"/>
        </w:rPr>
        <w:t xml:space="preserve">  </w:t>
      </w:r>
      <w:r w:rsidRPr="00242C26">
        <w:rPr>
          <w:b/>
          <w:sz w:val="16"/>
          <w:szCs w:val="16"/>
        </w:rPr>
        <w:t>отчета</w:t>
      </w:r>
      <w:r w:rsidRPr="00242C26">
        <w:rPr>
          <w:sz w:val="16"/>
          <w:szCs w:val="16"/>
        </w:rPr>
        <w:t xml:space="preserve"> </w:t>
      </w:r>
      <w:r w:rsidRPr="00242C26">
        <w:rPr>
          <w:b/>
          <w:sz w:val="16"/>
          <w:szCs w:val="16"/>
        </w:rPr>
        <w:t xml:space="preserve"> «Об исполнении </w:t>
      </w:r>
    </w:p>
    <w:p w:rsidR="00242C26" w:rsidRPr="00242C26" w:rsidRDefault="00242C26" w:rsidP="00242C26">
      <w:pPr>
        <w:tabs>
          <w:tab w:val="left" w:pos="8640"/>
        </w:tabs>
        <w:jc w:val="both"/>
        <w:rPr>
          <w:b/>
          <w:sz w:val="16"/>
          <w:szCs w:val="16"/>
        </w:rPr>
      </w:pPr>
      <w:r w:rsidRPr="00242C26">
        <w:rPr>
          <w:b/>
          <w:sz w:val="16"/>
          <w:szCs w:val="16"/>
        </w:rPr>
        <w:t xml:space="preserve">местного бюджета </w:t>
      </w:r>
      <w:proofErr w:type="spellStart"/>
      <w:r w:rsidRPr="00242C26">
        <w:rPr>
          <w:b/>
          <w:sz w:val="16"/>
          <w:szCs w:val="16"/>
        </w:rPr>
        <w:t>Чуноярского</w:t>
      </w:r>
      <w:proofErr w:type="spellEnd"/>
      <w:r w:rsidRPr="00242C26">
        <w:rPr>
          <w:b/>
          <w:sz w:val="16"/>
          <w:szCs w:val="16"/>
        </w:rPr>
        <w:t xml:space="preserve"> </w:t>
      </w:r>
    </w:p>
    <w:p w:rsidR="00242C26" w:rsidRPr="00242C26" w:rsidRDefault="00242C26" w:rsidP="00242C26">
      <w:pPr>
        <w:tabs>
          <w:tab w:val="left" w:pos="8640"/>
        </w:tabs>
        <w:jc w:val="both"/>
        <w:rPr>
          <w:b/>
          <w:sz w:val="16"/>
          <w:szCs w:val="16"/>
        </w:rPr>
      </w:pPr>
      <w:r w:rsidRPr="00242C26">
        <w:rPr>
          <w:b/>
          <w:sz w:val="16"/>
          <w:szCs w:val="16"/>
        </w:rPr>
        <w:t xml:space="preserve">сельсовета за 2014 год»                              </w:t>
      </w:r>
    </w:p>
    <w:p w:rsidR="00242C26" w:rsidRPr="00242C26" w:rsidRDefault="00242C26" w:rsidP="00242C26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242C26" w:rsidRPr="00242C26" w:rsidRDefault="00242C26" w:rsidP="00242C26">
      <w:pPr>
        <w:tabs>
          <w:tab w:val="left" w:pos="8640"/>
        </w:tabs>
        <w:jc w:val="both"/>
        <w:rPr>
          <w:b/>
          <w:sz w:val="16"/>
          <w:szCs w:val="16"/>
        </w:rPr>
      </w:pPr>
      <w:r w:rsidRPr="00242C26">
        <w:rPr>
          <w:b/>
          <w:sz w:val="16"/>
          <w:szCs w:val="16"/>
        </w:rPr>
        <w:t xml:space="preserve"> На основании ст.  264.6 Бюджетного кодекса РФ,  руководствуясь статьей 25,56 Устава </w:t>
      </w:r>
      <w:proofErr w:type="spellStart"/>
      <w:r w:rsidRPr="00242C26">
        <w:rPr>
          <w:b/>
          <w:sz w:val="16"/>
          <w:szCs w:val="16"/>
        </w:rPr>
        <w:t>Чуноярского</w:t>
      </w:r>
      <w:proofErr w:type="spellEnd"/>
      <w:r w:rsidRPr="00242C26">
        <w:rPr>
          <w:b/>
          <w:sz w:val="16"/>
          <w:szCs w:val="16"/>
        </w:rPr>
        <w:t xml:space="preserve"> сельсовета </w:t>
      </w:r>
      <w:proofErr w:type="spellStart"/>
      <w:r w:rsidRPr="00242C26">
        <w:rPr>
          <w:b/>
          <w:sz w:val="16"/>
          <w:szCs w:val="16"/>
        </w:rPr>
        <w:t>Чуноярский</w:t>
      </w:r>
      <w:proofErr w:type="spellEnd"/>
      <w:r w:rsidRPr="00242C26">
        <w:rPr>
          <w:b/>
          <w:sz w:val="16"/>
          <w:szCs w:val="16"/>
        </w:rPr>
        <w:t xml:space="preserve"> сельский Совет депутатов РЕШИЛ:</w:t>
      </w:r>
    </w:p>
    <w:p w:rsidR="00242C26" w:rsidRPr="00242C26" w:rsidRDefault="00242C26" w:rsidP="00242C26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242C26" w:rsidRPr="00242C26" w:rsidRDefault="00242C26" w:rsidP="00242C26">
      <w:pPr>
        <w:jc w:val="both"/>
        <w:rPr>
          <w:sz w:val="16"/>
          <w:szCs w:val="16"/>
        </w:rPr>
      </w:pPr>
      <w:r w:rsidRPr="00242C26">
        <w:rPr>
          <w:b/>
          <w:sz w:val="16"/>
          <w:szCs w:val="16"/>
        </w:rPr>
        <w:t xml:space="preserve">       </w:t>
      </w:r>
      <w:r w:rsidRPr="00242C26">
        <w:rPr>
          <w:sz w:val="16"/>
          <w:szCs w:val="16"/>
        </w:rPr>
        <w:t xml:space="preserve">  1. Утвердить отчёт об исполнении местного бюджета за 2014 год по доходам в сумме 13695334,29 рублей, по расходам в сумме 14016443,32 рублей, со следующими показателями:</w:t>
      </w:r>
    </w:p>
    <w:p w:rsidR="00242C26" w:rsidRPr="00242C26" w:rsidRDefault="00242C26" w:rsidP="00242C26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242C26">
        <w:rPr>
          <w:bCs/>
          <w:sz w:val="16"/>
          <w:szCs w:val="16"/>
        </w:rPr>
        <w:t>доходов местного бюджета за 2014 год по кодам классификации доходов бюджетов согласно приложению № 1 к настоящему решению;</w:t>
      </w:r>
    </w:p>
    <w:p w:rsidR="00242C26" w:rsidRPr="00242C26" w:rsidRDefault="00242C26" w:rsidP="00242C26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242C26">
        <w:rPr>
          <w:bCs/>
          <w:sz w:val="16"/>
          <w:szCs w:val="16"/>
        </w:rPr>
        <w:t>расходов местного бюджета за 2014 год по ведомственной структуре расходов местного бюджета согласно приложению № 2 к настоящему решению;</w:t>
      </w:r>
    </w:p>
    <w:p w:rsidR="00242C26" w:rsidRPr="00242C26" w:rsidRDefault="00242C26" w:rsidP="00242C26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242C26">
        <w:rPr>
          <w:bCs/>
          <w:sz w:val="16"/>
          <w:szCs w:val="16"/>
        </w:rPr>
        <w:t>расходов местного бюджета за 2014 год по разделам и подразделам, бюджетной классификации расходов бюджетов Российской Федерации согласно приложению № 3 к настоящему решению;</w:t>
      </w:r>
    </w:p>
    <w:p w:rsidR="00242C26" w:rsidRPr="00242C26" w:rsidRDefault="00242C26" w:rsidP="00242C26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242C26">
        <w:rPr>
          <w:bCs/>
          <w:sz w:val="16"/>
          <w:szCs w:val="16"/>
        </w:rPr>
        <w:t>источники финансирования дефицита местного бюджета согласно приложению № 4.</w:t>
      </w:r>
    </w:p>
    <w:p w:rsidR="00242C26" w:rsidRPr="00242C26" w:rsidRDefault="00242C26" w:rsidP="00242C26">
      <w:pPr>
        <w:numPr>
          <w:ilvl w:val="0"/>
          <w:numId w:val="16"/>
        </w:numPr>
        <w:tabs>
          <w:tab w:val="left" w:pos="8640"/>
        </w:tabs>
        <w:jc w:val="both"/>
        <w:rPr>
          <w:sz w:val="16"/>
          <w:szCs w:val="16"/>
        </w:rPr>
      </w:pPr>
      <w:r w:rsidRPr="00242C26">
        <w:rPr>
          <w:sz w:val="16"/>
          <w:szCs w:val="16"/>
        </w:rPr>
        <w:t>Контроль возложить на постоянную комиссию по бюджету.</w:t>
      </w:r>
    </w:p>
    <w:p w:rsidR="00242C26" w:rsidRPr="00242C26" w:rsidRDefault="00242C26" w:rsidP="00242C26">
      <w:pPr>
        <w:tabs>
          <w:tab w:val="left" w:pos="8640"/>
        </w:tabs>
        <w:ind w:left="360"/>
        <w:jc w:val="both"/>
        <w:rPr>
          <w:sz w:val="16"/>
          <w:szCs w:val="16"/>
        </w:rPr>
      </w:pPr>
      <w:r w:rsidRPr="00242C26">
        <w:rPr>
          <w:sz w:val="16"/>
          <w:szCs w:val="16"/>
        </w:rPr>
        <w:t>3. Настоящее Решение вступает в силу со дня, следующего за днем официального опубликования в печатном издании «</w:t>
      </w:r>
      <w:proofErr w:type="spellStart"/>
      <w:r w:rsidRPr="00242C26">
        <w:rPr>
          <w:sz w:val="16"/>
          <w:szCs w:val="16"/>
        </w:rPr>
        <w:t>Чуноярские</w:t>
      </w:r>
      <w:proofErr w:type="spellEnd"/>
      <w:r w:rsidRPr="00242C26">
        <w:rPr>
          <w:sz w:val="16"/>
          <w:szCs w:val="16"/>
        </w:rPr>
        <w:t xml:space="preserve"> вести».</w:t>
      </w:r>
    </w:p>
    <w:p w:rsidR="00242C26" w:rsidRPr="00242C26" w:rsidRDefault="00242C26" w:rsidP="00242C26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242C26" w:rsidRPr="00242C26" w:rsidRDefault="00242C26" w:rsidP="00242C26">
      <w:pPr>
        <w:tabs>
          <w:tab w:val="left" w:pos="2552"/>
        </w:tabs>
        <w:ind w:right="-55"/>
        <w:jc w:val="both"/>
        <w:rPr>
          <w:b/>
          <w:sz w:val="16"/>
          <w:szCs w:val="16"/>
        </w:rPr>
      </w:pPr>
      <w:r w:rsidRPr="00242C26">
        <w:rPr>
          <w:b/>
          <w:sz w:val="16"/>
          <w:szCs w:val="16"/>
        </w:rPr>
        <w:t xml:space="preserve">Председатель </w:t>
      </w:r>
      <w:proofErr w:type="spellStart"/>
      <w:r w:rsidRPr="00242C26">
        <w:rPr>
          <w:b/>
          <w:sz w:val="16"/>
          <w:szCs w:val="16"/>
        </w:rPr>
        <w:t>Чуноярского</w:t>
      </w:r>
      <w:proofErr w:type="spellEnd"/>
      <w:r w:rsidRPr="00242C26">
        <w:rPr>
          <w:b/>
          <w:sz w:val="16"/>
          <w:szCs w:val="16"/>
        </w:rPr>
        <w:t xml:space="preserve"> </w:t>
      </w:r>
    </w:p>
    <w:p w:rsidR="00242C26" w:rsidRPr="00242C26" w:rsidRDefault="00242C26" w:rsidP="00242C26">
      <w:pPr>
        <w:rPr>
          <w:b/>
          <w:sz w:val="16"/>
          <w:szCs w:val="16"/>
        </w:rPr>
      </w:pPr>
      <w:r w:rsidRPr="00242C26">
        <w:rPr>
          <w:b/>
          <w:sz w:val="16"/>
          <w:szCs w:val="16"/>
        </w:rPr>
        <w:t xml:space="preserve">сельского Совета депутатов                                                                                   Т.И. </w:t>
      </w:r>
      <w:proofErr w:type="spellStart"/>
      <w:r w:rsidRPr="00242C26">
        <w:rPr>
          <w:b/>
          <w:sz w:val="16"/>
          <w:szCs w:val="16"/>
        </w:rPr>
        <w:t>Рукосуева</w:t>
      </w:r>
      <w:proofErr w:type="spellEnd"/>
    </w:p>
    <w:p w:rsidR="00242C26" w:rsidRPr="00242C26" w:rsidRDefault="00242C26" w:rsidP="00242C26">
      <w:pPr>
        <w:ind w:left="180"/>
        <w:rPr>
          <w:sz w:val="16"/>
          <w:szCs w:val="16"/>
        </w:rPr>
      </w:pPr>
    </w:p>
    <w:p w:rsidR="00242C26" w:rsidRPr="00242C26" w:rsidRDefault="00242C26" w:rsidP="00242C26">
      <w:pPr>
        <w:rPr>
          <w:b/>
          <w:sz w:val="16"/>
          <w:szCs w:val="16"/>
        </w:rPr>
      </w:pPr>
      <w:r w:rsidRPr="00242C26">
        <w:rPr>
          <w:b/>
          <w:sz w:val="16"/>
          <w:szCs w:val="16"/>
        </w:rPr>
        <w:t xml:space="preserve">Глава </w:t>
      </w:r>
      <w:proofErr w:type="spellStart"/>
      <w:r w:rsidRPr="00242C26">
        <w:rPr>
          <w:b/>
          <w:sz w:val="16"/>
          <w:szCs w:val="16"/>
        </w:rPr>
        <w:t>Чуноярского</w:t>
      </w:r>
      <w:proofErr w:type="spellEnd"/>
      <w:r w:rsidRPr="00242C26">
        <w:rPr>
          <w:b/>
          <w:sz w:val="16"/>
          <w:szCs w:val="16"/>
        </w:rPr>
        <w:t xml:space="preserve"> сельсовета                                                                              В.В. </w:t>
      </w:r>
      <w:proofErr w:type="gramStart"/>
      <w:r w:rsidRPr="00242C26">
        <w:rPr>
          <w:b/>
          <w:sz w:val="16"/>
          <w:szCs w:val="16"/>
        </w:rPr>
        <w:t>Рукосуев</w:t>
      </w:r>
      <w:proofErr w:type="gramEnd"/>
      <w:r>
        <w:rPr>
          <w:b/>
          <w:sz w:val="16"/>
          <w:szCs w:val="16"/>
        </w:rPr>
        <w:t xml:space="preserve">      </w:t>
      </w:r>
    </w:p>
    <w:p w:rsidR="00242C26" w:rsidRPr="00242C26" w:rsidRDefault="00242C26" w:rsidP="00242C26">
      <w:pPr>
        <w:rPr>
          <w:b/>
          <w:sz w:val="16"/>
          <w:szCs w:val="16"/>
        </w:rPr>
      </w:pPr>
    </w:p>
    <w:p w:rsidR="00242C26" w:rsidRPr="00242C26" w:rsidRDefault="00242C26" w:rsidP="00242C26">
      <w:pPr>
        <w:rPr>
          <w:b/>
          <w:sz w:val="16"/>
          <w:szCs w:val="16"/>
        </w:rPr>
      </w:pPr>
    </w:p>
    <w:p w:rsidR="00242C26" w:rsidRPr="00242C26" w:rsidRDefault="00242C26" w:rsidP="00242C26">
      <w:pPr>
        <w:rPr>
          <w:b/>
          <w:sz w:val="16"/>
          <w:szCs w:val="16"/>
        </w:rPr>
      </w:pPr>
    </w:p>
    <w:tbl>
      <w:tblPr>
        <w:tblW w:w="11360" w:type="dxa"/>
        <w:tblInd w:w="93" w:type="dxa"/>
        <w:tblLook w:val="04A0" w:firstRow="1" w:lastRow="0" w:firstColumn="1" w:lastColumn="0" w:noHBand="0" w:noVBand="1"/>
      </w:tblPr>
      <w:tblGrid>
        <w:gridCol w:w="6212"/>
        <w:gridCol w:w="516"/>
        <w:gridCol w:w="459"/>
        <w:gridCol w:w="459"/>
        <w:gridCol w:w="869"/>
        <w:gridCol w:w="459"/>
        <w:gridCol w:w="616"/>
        <w:gridCol w:w="739"/>
        <w:gridCol w:w="1825"/>
      </w:tblGrid>
      <w:tr w:rsidR="001F61F1" w:rsidRPr="001F61F1" w:rsidTr="001F61F1">
        <w:trPr>
          <w:trHeight w:val="900"/>
        </w:trPr>
        <w:tc>
          <w:tcPr>
            <w:tcW w:w="11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  <w:bookmarkStart w:id="2" w:name="RANGE!A1:I54"/>
            <w:r w:rsidRPr="001F61F1">
              <w:rPr>
                <w:sz w:val="20"/>
                <w:szCs w:val="20"/>
              </w:rPr>
              <w:t>Приложение № 1 к решению</w:t>
            </w:r>
            <w:r w:rsidRPr="001F61F1">
              <w:rPr>
                <w:sz w:val="20"/>
                <w:szCs w:val="20"/>
              </w:rPr>
              <w:br/>
            </w:r>
            <w:proofErr w:type="spellStart"/>
            <w:r w:rsidRPr="001F61F1">
              <w:rPr>
                <w:sz w:val="20"/>
                <w:szCs w:val="20"/>
              </w:rPr>
              <w:t>Чуноярского</w:t>
            </w:r>
            <w:proofErr w:type="spellEnd"/>
            <w:r w:rsidRPr="001F61F1">
              <w:rPr>
                <w:sz w:val="20"/>
                <w:szCs w:val="20"/>
              </w:rPr>
              <w:t xml:space="preserve"> сельского Совета депутатов</w:t>
            </w:r>
            <w:r w:rsidRPr="001F61F1">
              <w:rPr>
                <w:sz w:val="20"/>
                <w:szCs w:val="20"/>
              </w:rPr>
              <w:br/>
              <w:t xml:space="preserve"> от 29.06.2015  № 86</w:t>
            </w:r>
            <w:bookmarkEnd w:id="2"/>
          </w:p>
        </w:tc>
      </w:tr>
      <w:tr w:rsidR="001F61F1" w:rsidRPr="001F61F1" w:rsidTr="001F61F1">
        <w:trPr>
          <w:trHeight w:val="825"/>
        </w:trPr>
        <w:tc>
          <w:tcPr>
            <w:tcW w:w="11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32"/>
                <w:szCs w:val="32"/>
              </w:rPr>
            </w:pPr>
            <w:r w:rsidRPr="001F61F1">
              <w:rPr>
                <w:sz w:val="32"/>
                <w:szCs w:val="32"/>
              </w:rPr>
              <w:lastRenderedPageBreak/>
              <w:t xml:space="preserve">Доходы бюджета </w:t>
            </w:r>
            <w:proofErr w:type="spellStart"/>
            <w:r w:rsidRPr="001F61F1">
              <w:rPr>
                <w:sz w:val="32"/>
                <w:szCs w:val="32"/>
              </w:rPr>
              <w:t>Чуноярского</w:t>
            </w:r>
            <w:proofErr w:type="spellEnd"/>
            <w:r w:rsidRPr="001F61F1">
              <w:rPr>
                <w:sz w:val="32"/>
                <w:szCs w:val="32"/>
              </w:rPr>
              <w:t xml:space="preserve"> сельсовета на 2014 год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1F61F1"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классификации операций сектора государственного управления</w:t>
            </w:r>
            <w:proofErr w:type="gramEnd"/>
          </w:p>
        </w:tc>
        <w:tc>
          <w:tcPr>
            <w:tcW w:w="332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Код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 xml:space="preserve"> Сумма к принятию</w:t>
            </w:r>
          </w:p>
        </w:tc>
      </w:tr>
      <w:tr w:rsidR="001F61F1" w:rsidRPr="001F61F1" w:rsidTr="001F61F1">
        <w:trPr>
          <w:trHeight w:val="230"/>
        </w:trPr>
        <w:tc>
          <w:tcPr>
            <w:tcW w:w="6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1" w:rsidRPr="001F61F1" w:rsidRDefault="001F61F1" w:rsidP="001F61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</w:tr>
      <w:tr w:rsidR="001F61F1" w:rsidRPr="001F61F1" w:rsidTr="001F61F1">
        <w:trPr>
          <w:trHeight w:val="2670"/>
        </w:trPr>
        <w:tc>
          <w:tcPr>
            <w:tcW w:w="6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1" w:rsidRPr="001F61F1" w:rsidRDefault="001F61F1" w:rsidP="001F61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Администратора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Группы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Подгруппы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Статьи и   подстатьи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Элемента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Программы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Классификация операций сектора государственного управления</w:t>
            </w: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1" w:rsidRPr="001F61F1" w:rsidRDefault="001F61F1" w:rsidP="001F61F1">
            <w:pPr>
              <w:rPr>
                <w:sz w:val="20"/>
                <w:szCs w:val="20"/>
              </w:rPr>
            </w:pP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color w:val="000000"/>
                <w:sz w:val="18"/>
                <w:szCs w:val="18"/>
              </w:rPr>
            </w:pPr>
            <w:r w:rsidRPr="001F61F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18"/>
                <w:szCs w:val="18"/>
              </w:rPr>
            </w:pPr>
            <w:r w:rsidRPr="001F61F1">
              <w:rPr>
                <w:sz w:val="18"/>
                <w:szCs w:val="18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18"/>
                <w:szCs w:val="18"/>
              </w:rPr>
            </w:pPr>
            <w:r w:rsidRPr="001F61F1">
              <w:rPr>
                <w:sz w:val="18"/>
                <w:szCs w:val="18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18"/>
                <w:szCs w:val="18"/>
              </w:rPr>
            </w:pPr>
            <w:r w:rsidRPr="001F61F1">
              <w:rPr>
                <w:sz w:val="18"/>
                <w:szCs w:val="18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18"/>
                <w:szCs w:val="18"/>
              </w:rPr>
            </w:pPr>
            <w:r w:rsidRPr="001F61F1">
              <w:rPr>
                <w:sz w:val="18"/>
                <w:szCs w:val="18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18"/>
                <w:szCs w:val="18"/>
              </w:rPr>
            </w:pPr>
            <w:r w:rsidRPr="001F61F1">
              <w:rPr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18"/>
                <w:szCs w:val="18"/>
              </w:rPr>
            </w:pPr>
            <w:r w:rsidRPr="001F61F1">
              <w:rPr>
                <w:sz w:val="18"/>
                <w:szCs w:val="18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18"/>
                <w:szCs w:val="18"/>
              </w:rPr>
            </w:pPr>
            <w:r w:rsidRPr="001F61F1">
              <w:rPr>
                <w:sz w:val="18"/>
                <w:szCs w:val="18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jc w:val="center"/>
              <w:rPr>
                <w:sz w:val="18"/>
                <w:szCs w:val="18"/>
              </w:rPr>
            </w:pPr>
            <w:r w:rsidRPr="001F61F1">
              <w:rPr>
                <w:sz w:val="18"/>
                <w:szCs w:val="18"/>
              </w:rPr>
              <w:t>10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rPr>
                <w:b/>
                <w:bCs/>
                <w:sz w:val="18"/>
                <w:szCs w:val="18"/>
              </w:rPr>
            </w:pPr>
            <w:r w:rsidRPr="001F61F1">
              <w:rPr>
                <w:b/>
                <w:bCs/>
                <w:sz w:val="18"/>
                <w:szCs w:val="18"/>
              </w:rPr>
              <w:t>ВСЕГО  ДОХОДОВ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13 695 334,29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8"/>
                <w:szCs w:val="18"/>
              </w:rPr>
            </w:pPr>
            <w:r w:rsidRPr="001F61F1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2 839 019,39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1 650 800,27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1 650 800,27</w:t>
            </w:r>
          </w:p>
        </w:tc>
      </w:tr>
      <w:tr w:rsidR="001F61F1" w:rsidRPr="001F61F1" w:rsidTr="001F61F1">
        <w:trPr>
          <w:trHeight w:val="93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02010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1 650 800,27</w:t>
            </w:r>
          </w:p>
        </w:tc>
      </w:tr>
      <w:tr w:rsidR="001F61F1" w:rsidRPr="001F61F1" w:rsidTr="001F61F1">
        <w:trPr>
          <w:trHeight w:val="42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154 717,97</w:t>
            </w:r>
          </w:p>
        </w:tc>
      </w:tr>
      <w:tr w:rsidR="001F61F1" w:rsidRPr="001F61F1" w:rsidTr="001F61F1">
        <w:trPr>
          <w:trHeight w:val="90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58 393,18</w:t>
            </w:r>
          </w:p>
        </w:tc>
      </w:tr>
      <w:tr w:rsidR="001F61F1" w:rsidRPr="001F61F1" w:rsidTr="001F61F1">
        <w:trPr>
          <w:trHeight w:val="112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F61F1">
              <w:rPr>
                <w:sz w:val="16"/>
                <w:szCs w:val="16"/>
              </w:rPr>
              <w:t>инжекторных</w:t>
            </w:r>
            <w:proofErr w:type="spellEnd"/>
            <w:r w:rsidRPr="001F61F1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1 315,35</w:t>
            </w:r>
          </w:p>
        </w:tc>
      </w:tr>
      <w:tr w:rsidR="001F61F1" w:rsidRPr="001F61F1" w:rsidTr="001F61F1">
        <w:trPr>
          <w:trHeight w:val="112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100 034,25</w:t>
            </w:r>
          </w:p>
        </w:tc>
      </w:tr>
      <w:tr w:rsidR="001F61F1" w:rsidRPr="001F61F1" w:rsidTr="001F61F1">
        <w:trPr>
          <w:trHeight w:val="112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-5 024,81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rPr>
                <w:b/>
                <w:bCs/>
                <w:sz w:val="18"/>
                <w:szCs w:val="18"/>
              </w:rPr>
            </w:pPr>
            <w:r w:rsidRPr="001F61F1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2 927,06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03010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2 927,06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524 454,74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158 689,05</w:t>
            </w:r>
          </w:p>
        </w:tc>
      </w:tr>
      <w:tr w:rsidR="001F61F1" w:rsidRPr="001F61F1" w:rsidTr="001F61F1">
        <w:trPr>
          <w:trHeight w:val="67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01030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158 689,05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365 765,69</w:t>
            </w:r>
          </w:p>
        </w:tc>
      </w:tr>
      <w:tr w:rsidR="001F61F1" w:rsidRPr="001F61F1" w:rsidTr="001F61F1">
        <w:trPr>
          <w:trHeight w:val="67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06013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75 167,03</w:t>
            </w:r>
          </w:p>
        </w:tc>
      </w:tr>
      <w:tr w:rsidR="001F61F1" w:rsidRPr="001F61F1" w:rsidTr="001F61F1">
        <w:trPr>
          <w:trHeight w:val="67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lastRenderedPageBreak/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06023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290 598,66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34 810,00</w:t>
            </w:r>
          </w:p>
        </w:tc>
      </w:tr>
      <w:tr w:rsidR="001F61F1" w:rsidRPr="001F61F1" w:rsidTr="001F61F1">
        <w:trPr>
          <w:trHeight w:val="64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proofErr w:type="spellStart"/>
            <w:proofErr w:type="gramStart"/>
            <w:r w:rsidRPr="001F61F1">
              <w:rPr>
                <w:b/>
                <w:bCs/>
                <w:sz w:val="16"/>
                <w:szCs w:val="16"/>
              </w:rPr>
              <w:t>учреждениями</w:t>
            </w:r>
            <w:proofErr w:type="spellEnd"/>
            <w:proofErr w:type="gramEnd"/>
            <w:r w:rsidRPr="001F61F1">
              <w:rPr>
                <w:b/>
                <w:bCs/>
                <w:sz w:val="16"/>
                <w:szCs w:val="16"/>
              </w:rPr>
              <w:t xml:space="preserve"> Российской Федерации)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34 810,00</w:t>
            </w:r>
          </w:p>
        </w:tc>
      </w:tr>
      <w:tr w:rsidR="001F61F1" w:rsidRPr="001F61F1" w:rsidTr="001F61F1">
        <w:trPr>
          <w:trHeight w:val="90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04020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34 810,00</w:t>
            </w:r>
          </w:p>
        </w:tc>
      </w:tr>
      <w:tr w:rsidR="001F61F1" w:rsidRPr="001F61F1" w:rsidTr="001F61F1">
        <w:trPr>
          <w:trHeight w:val="43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07000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F61F1" w:rsidRPr="001F61F1" w:rsidTr="001F61F1">
        <w:trPr>
          <w:trHeight w:val="94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182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07175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 </w:t>
            </w:r>
          </w:p>
        </w:tc>
      </w:tr>
      <w:tr w:rsidR="001F61F1" w:rsidRPr="001F61F1" w:rsidTr="001F61F1">
        <w:trPr>
          <w:trHeight w:val="51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448 863,75</w:t>
            </w:r>
          </w:p>
        </w:tc>
      </w:tr>
      <w:tr w:rsidR="001F61F1" w:rsidRPr="001F61F1" w:rsidTr="001F61F1">
        <w:trPr>
          <w:trHeight w:val="123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448 863,75</w:t>
            </w:r>
          </w:p>
        </w:tc>
      </w:tr>
      <w:tr w:rsidR="001F61F1" w:rsidRPr="001F61F1" w:rsidTr="001F61F1">
        <w:trPr>
          <w:trHeight w:val="8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proofErr w:type="gramStart"/>
            <w:r w:rsidRPr="001F61F1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1F61F1">
              <w:rPr>
                <w:b/>
                <w:bCs/>
                <w:sz w:val="16"/>
                <w:szCs w:val="16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863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05010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282 139,86</w:t>
            </w:r>
          </w:p>
        </w:tc>
      </w:tr>
      <w:tr w:rsidR="001F61F1" w:rsidRPr="001F61F1" w:rsidTr="001F61F1">
        <w:trPr>
          <w:trHeight w:val="96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863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05013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282 139,86</w:t>
            </w:r>
          </w:p>
        </w:tc>
      </w:tr>
      <w:tr w:rsidR="001F61F1" w:rsidRPr="001F61F1" w:rsidTr="001F61F1">
        <w:trPr>
          <w:trHeight w:val="96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166 723,89</w:t>
            </w:r>
          </w:p>
        </w:tc>
      </w:tr>
      <w:tr w:rsidR="001F61F1" w:rsidRPr="001F61F1" w:rsidTr="001F61F1">
        <w:trPr>
          <w:trHeight w:val="75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05035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166 723,89</w:t>
            </w:r>
          </w:p>
        </w:tc>
      </w:tr>
      <w:tr w:rsidR="001F61F1" w:rsidRPr="001F61F1" w:rsidTr="001F61F1">
        <w:trPr>
          <w:trHeight w:val="34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806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06010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14 945,60</w:t>
            </w:r>
          </w:p>
        </w:tc>
      </w:tr>
      <w:tr w:rsidR="001F61F1" w:rsidRPr="001F61F1" w:rsidTr="001F61F1">
        <w:trPr>
          <w:trHeight w:val="49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</w:t>
            </w:r>
            <w:proofErr w:type="spellStart"/>
            <w:r w:rsidRPr="001F61F1">
              <w:rPr>
                <w:sz w:val="16"/>
                <w:szCs w:val="16"/>
              </w:rPr>
              <w:t>разгроничена</w:t>
            </w:r>
            <w:proofErr w:type="spellEnd"/>
            <w:r w:rsidRPr="001F61F1">
              <w:rPr>
                <w:sz w:val="16"/>
                <w:szCs w:val="16"/>
              </w:rPr>
              <w:t xml:space="preserve"> и которые расположены в границах поселений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806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06013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430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14 945,60</w:t>
            </w:r>
          </w:p>
        </w:tc>
      </w:tr>
      <w:tr w:rsidR="001F61F1" w:rsidRPr="001F61F1" w:rsidTr="001F61F1">
        <w:trPr>
          <w:trHeight w:val="64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 xml:space="preserve">Денежные взыскания  (штрафы), установленные законами субъектов РФ, за несоблюдение муниципальных </w:t>
            </w:r>
            <w:proofErr w:type="spellStart"/>
            <w:r w:rsidRPr="001F61F1">
              <w:rPr>
                <w:b/>
                <w:bCs/>
                <w:sz w:val="16"/>
                <w:szCs w:val="16"/>
              </w:rPr>
              <w:t>правовх</w:t>
            </w:r>
            <w:proofErr w:type="spellEnd"/>
            <w:r w:rsidRPr="001F61F1">
              <w:rPr>
                <w:b/>
                <w:bCs/>
                <w:sz w:val="16"/>
                <w:szCs w:val="16"/>
              </w:rPr>
              <w:t xml:space="preserve"> актов, зачисляемые в бюджет поселения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51040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7 500,00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8"/>
                <w:szCs w:val="18"/>
              </w:rPr>
            </w:pPr>
            <w:r w:rsidRPr="001F61F1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10 856 314,90</w:t>
            </w:r>
          </w:p>
        </w:tc>
      </w:tr>
      <w:tr w:rsidR="001F61F1" w:rsidRPr="001F61F1" w:rsidTr="001F61F1">
        <w:trPr>
          <w:trHeight w:val="43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10 870 650,00</w:t>
            </w:r>
          </w:p>
        </w:tc>
      </w:tr>
      <w:tr w:rsidR="001F61F1" w:rsidRPr="001F61F1" w:rsidTr="001F61F1">
        <w:trPr>
          <w:trHeight w:val="43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5 655 400,00</w:t>
            </w:r>
          </w:p>
        </w:tc>
      </w:tr>
      <w:tr w:rsidR="001F61F1" w:rsidRPr="001F61F1" w:rsidTr="001F61F1">
        <w:trPr>
          <w:trHeight w:val="36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01001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5 655 400,00</w:t>
            </w:r>
          </w:p>
        </w:tc>
      </w:tr>
      <w:tr w:rsidR="001F61F1" w:rsidRPr="001F61F1" w:rsidTr="001F61F1">
        <w:trPr>
          <w:trHeight w:val="43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285 870,00</w:t>
            </w:r>
          </w:p>
        </w:tc>
      </w:tr>
      <w:tr w:rsidR="001F61F1" w:rsidRPr="001F61F1" w:rsidTr="001F61F1">
        <w:trPr>
          <w:trHeight w:val="136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1F61F1">
              <w:rPr>
                <w:b/>
                <w:bCs/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285 870,00</w:t>
            </w:r>
          </w:p>
        </w:tc>
      </w:tr>
      <w:tr w:rsidR="001F61F1" w:rsidRPr="001F61F1" w:rsidTr="001F61F1">
        <w:trPr>
          <w:trHeight w:val="144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lastRenderedPageBreak/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1F61F1">
              <w:rPr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03015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285 870,00</w:t>
            </w:r>
          </w:p>
        </w:tc>
      </w:tr>
      <w:tr w:rsidR="001F61F1" w:rsidRPr="001F61F1" w:rsidTr="001F61F1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4 929 380,00</w:t>
            </w:r>
          </w:p>
        </w:tc>
      </w:tr>
      <w:tr w:rsidR="001F61F1" w:rsidRPr="001F61F1" w:rsidTr="001F61F1">
        <w:trPr>
          <w:trHeight w:val="34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04999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4 613 940,00</w:t>
            </w:r>
          </w:p>
        </w:tc>
      </w:tr>
      <w:tr w:rsidR="001F61F1" w:rsidRPr="001F61F1" w:rsidTr="001F61F1">
        <w:trPr>
          <w:trHeight w:val="97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МБТ на поддержку детских клубных формирований в рамках подпрограммы "Обеспечение условий реализации государственной программы и прочие мероприятия" государственной программы Красноярского края "Развития культуры"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04999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7483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100 000,00</w:t>
            </w:r>
          </w:p>
        </w:tc>
      </w:tr>
      <w:tr w:rsidR="001F61F1" w:rsidRPr="001F61F1" w:rsidTr="001F61F1">
        <w:trPr>
          <w:trHeight w:val="112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МБТ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04999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7508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200 000,00</w:t>
            </w:r>
          </w:p>
        </w:tc>
      </w:tr>
      <w:tr w:rsidR="001F61F1" w:rsidRPr="001F61F1" w:rsidTr="001F61F1">
        <w:trPr>
          <w:trHeight w:val="72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color w:val="000000"/>
                <w:sz w:val="18"/>
                <w:szCs w:val="18"/>
              </w:rPr>
            </w:pPr>
            <w:r w:rsidRPr="001F61F1">
              <w:rPr>
                <w:color w:val="000000"/>
                <w:sz w:val="18"/>
                <w:szCs w:val="18"/>
              </w:rPr>
              <w:t>Трансферты бюджетам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04999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7514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11 700,00</w:t>
            </w:r>
          </w:p>
        </w:tc>
      </w:tr>
      <w:tr w:rsidR="001F61F1" w:rsidRPr="001F61F1" w:rsidTr="001F61F1">
        <w:trPr>
          <w:trHeight w:val="127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color w:val="000000"/>
                <w:sz w:val="18"/>
                <w:szCs w:val="18"/>
              </w:rPr>
            </w:pPr>
            <w:r w:rsidRPr="001F61F1">
              <w:rPr>
                <w:color w:val="000000"/>
                <w:sz w:val="18"/>
                <w:szCs w:val="18"/>
              </w:rPr>
              <w:t>МБТ бюджетам поселений на частичное финансирование (возмещение) расходов на повышение минимальных расходов окладов, ставок заработной платы работников бюджетной сферы края, которым предоставляется региональная выплата, с 1 октября 2014 года на 10 процентов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04999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3 740,00</w:t>
            </w:r>
          </w:p>
        </w:tc>
      </w:tr>
      <w:tr w:rsidR="001F61F1" w:rsidRPr="001F61F1" w:rsidTr="001F61F1">
        <w:trPr>
          <w:trHeight w:val="5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F61F1">
              <w:rPr>
                <w:b/>
                <w:bCs/>
                <w:color w:val="000000"/>
                <w:sz w:val="18"/>
                <w:szCs w:val="18"/>
              </w:rPr>
              <w:t>Доходы бюджетов поселений от возврата от возврата бюджетными учреждениями остатков субсидий прошлых лет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05010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2 655,00</w:t>
            </w:r>
          </w:p>
        </w:tc>
      </w:tr>
      <w:tr w:rsidR="001F61F1" w:rsidRPr="001F61F1" w:rsidTr="001F61F1">
        <w:trPr>
          <w:trHeight w:val="96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color w:val="000000"/>
                <w:sz w:val="18"/>
                <w:szCs w:val="18"/>
              </w:rPr>
            </w:pPr>
            <w:r w:rsidRPr="001F61F1">
              <w:rPr>
                <w:color w:val="000000"/>
                <w:sz w:val="18"/>
                <w:szCs w:val="18"/>
              </w:rPr>
              <w:t xml:space="preserve">Трансферты бюджетам поселений на реализацию мероприятий по трудовому воспитанию несовершеннолетних в рамках подпрограммы "Вовлечение молодежи </w:t>
            </w:r>
            <w:proofErr w:type="spellStart"/>
            <w:r w:rsidRPr="001F61F1">
              <w:rPr>
                <w:color w:val="000000"/>
                <w:sz w:val="18"/>
                <w:szCs w:val="18"/>
              </w:rPr>
              <w:t>Богучанского</w:t>
            </w:r>
            <w:proofErr w:type="spellEnd"/>
            <w:r w:rsidRPr="001F61F1">
              <w:rPr>
                <w:color w:val="000000"/>
                <w:sz w:val="18"/>
                <w:szCs w:val="18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1F61F1">
              <w:rPr>
                <w:color w:val="000000"/>
                <w:sz w:val="18"/>
                <w:szCs w:val="18"/>
              </w:rPr>
              <w:t>Приангарья</w:t>
            </w:r>
            <w:proofErr w:type="spellEnd"/>
            <w:r w:rsidRPr="001F61F1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04999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9961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center"/>
              <w:rPr>
                <w:sz w:val="16"/>
                <w:szCs w:val="16"/>
              </w:rPr>
            </w:pPr>
            <w:r w:rsidRPr="001F61F1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sz w:val="20"/>
                <w:szCs w:val="20"/>
              </w:rPr>
            </w:pPr>
            <w:r w:rsidRPr="001F61F1">
              <w:rPr>
                <w:sz w:val="20"/>
                <w:szCs w:val="20"/>
              </w:rPr>
              <w:t>0,00</w:t>
            </w:r>
          </w:p>
        </w:tc>
      </w:tr>
      <w:tr w:rsidR="001F61F1" w:rsidRPr="001F61F1" w:rsidTr="001F61F1">
        <w:trPr>
          <w:trHeight w:val="720"/>
        </w:trPr>
        <w:tc>
          <w:tcPr>
            <w:tcW w:w="6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F61F1">
              <w:rPr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917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rPr>
                <w:b/>
                <w:bCs/>
                <w:sz w:val="16"/>
                <w:szCs w:val="16"/>
              </w:rPr>
            </w:pPr>
            <w:r w:rsidRPr="001F61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1F1" w:rsidRPr="001F61F1" w:rsidRDefault="001F61F1" w:rsidP="001F61F1">
            <w:pPr>
              <w:jc w:val="right"/>
              <w:rPr>
                <w:b/>
                <w:bCs/>
                <w:sz w:val="20"/>
                <w:szCs w:val="20"/>
              </w:rPr>
            </w:pPr>
            <w:r w:rsidRPr="001F61F1">
              <w:rPr>
                <w:b/>
                <w:bCs/>
                <w:sz w:val="20"/>
                <w:szCs w:val="20"/>
              </w:rPr>
              <w:t>-16990,10</w:t>
            </w:r>
          </w:p>
        </w:tc>
      </w:tr>
    </w:tbl>
    <w:p w:rsidR="00242C26" w:rsidRPr="00242C26" w:rsidRDefault="00242C26" w:rsidP="00242C26">
      <w:pPr>
        <w:rPr>
          <w:b/>
          <w:sz w:val="16"/>
          <w:szCs w:val="16"/>
        </w:rPr>
      </w:pPr>
    </w:p>
    <w:p w:rsidR="005B6A50" w:rsidRPr="00FC710B" w:rsidRDefault="005B6A50" w:rsidP="007C48E8">
      <w:pPr>
        <w:autoSpaceDE w:val="0"/>
        <w:autoSpaceDN w:val="0"/>
        <w:adjustRightInd w:val="0"/>
        <w:rPr>
          <w:sz w:val="16"/>
          <w:szCs w:val="16"/>
        </w:rPr>
      </w:pPr>
    </w:p>
    <w:tbl>
      <w:tblPr>
        <w:tblW w:w="10880" w:type="dxa"/>
        <w:tblInd w:w="93" w:type="dxa"/>
        <w:tblLook w:val="04A0" w:firstRow="1" w:lastRow="0" w:firstColumn="1" w:lastColumn="0" w:noHBand="0" w:noVBand="1"/>
      </w:tblPr>
      <w:tblGrid>
        <w:gridCol w:w="4740"/>
        <w:gridCol w:w="1120"/>
        <w:gridCol w:w="1120"/>
        <w:gridCol w:w="1120"/>
        <w:gridCol w:w="1120"/>
        <w:gridCol w:w="1660"/>
      </w:tblGrid>
      <w:tr w:rsidR="00284604" w:rsidRPr="00284604" w:rsidTr="00284604">
        <w:trPr>
          <w:trHeight w:val="87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604" w:rsidRPr="00284604" w:rsidRDefault="00284604" w:rsidP="00284604">
            <w:pPr>
              <w:rPr>
                <w:sz w:val="20"/>
                <w:szCs w:val="20"/>
              </w:rPr>
            </w:pPr>
            <w:r w:rsidRPr="00284604">
              <w:rPr>
                <w:sz w:val="16"/>
                <w:szCs w:val="16"/>
              </w:rPr>
              <w:t xml:space="preserve">Приложение № 2   к Решению </w:t>
            </w:r>
            <w:r w:rsidRPr="00284604">
              <w:rPr>
                <w:sz w:val="16"/>
                <w:szCs w:val="16"/>
              </w:rPr>
              <w:br/>
            </w:r>
            <w:proofErr w:type="spellStart"/>
            <w:r w:rsidRPr="00284604">
              <w:rPr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sz w:val="16"/>
                <w:szCs w:val="16"/>
              </w:rPr>
              <w:t xml:space="preserve"> сельского Совета депутатов</w:t>
            </w:r>
            <w:r w:rsidRPr="00284604">
              <w:rPr>
                <w:sz w:val="16"/>
                <w:szCs w:val="16"/>
              </w:rPr>
              <w:br/>
              <w:t>от    29.06 .2015</w:t>
            </w:r>
            <w:r w:rsidRPr="00284604">
              <w:rPr>
                <w:sz w:val="20"/>
                <w:szCs w:val="20"/>
              </w:rPr>
              <w:t xml:space="preserve"> № 86 </w:t>
            </w:r>
          </w:p>
        </w:tc>
      </w:tr>
      <w:tr w:rsidR="00284604" w:rsidRPr="00284604" w:rsidTr="00284604">
        <w:trPr>
          <w:trHeight w:val="90"/>
        </w:trPr>
        <w:tc>
          <w:tcPr>
            <w:tcW w:w="10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 Cyr" w:hAnsi="Arial Cyr" w:cs="Arial"/>
                <w:b/>
                <w:bCs/>
              </w:rPr>
            </w:pPr>
          </w:p>
        </w:tc>
      </w:tr>
      <w:tr w:rsidR="00284604" w:rsidRPr="00284604" w:rsidTr="00284604">
        <w:trPr>
          <w:trHeight w:val="276"/>
        </w:trPr>
        <w:tc>
          <w:tcPr>
            <w:tcW w:w="108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b/>
                <w:bCs/>
              </w:rPr>
            </w:pPr>
            <w:r w:rsidRPr="00284604">
              <w:rPr>
                <w:b/>
                <w:bCs/>
              </w:rPr>
              <w:t>ВЕДОМСТВЕННАЯ СТРУКТУРА РАСХОДОВ МЕСТНОГО БЮДЖЕТА</w:t>
            </w:r>
            <w:r w:rsidRPr="00284604">
              <w:rPr>
                <w:b/>
                <w:bCs/>
              </w:rPr>
              <w:br/>
              <w:t>ЧУНОЯРСКОГО СЕЛЬСОВЕТА НА 2014 ГОД</w:t>
            </w:r>
          </w:p>
        </w:tc>
      </w:tr>
      <w:tr w:rsidR="00284604" w:rsidRPr="00284604" w:rsidTr="00284604">
        <w:trPr>
          <w:trHeight w:val="276"/>
        </w:trPr>
        <w:tc>
          <w:tcPr>
            <w:tcW w:w="108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604" w:rsidRPr="00284604" w:rsidRDefault="00284604" w:rsidP="00284604">
            <w:pPr>
              <w:rPr>
                <w:b/>
                <w:bCs/>
              </w:rPr>
            </w:pPr>
          </w:p>
        </w:tc>
      </w:tr>
      <w:tr w:rsidR="00284604" w:rsidRPr="00284604" w:rsidTr="00284604">
        <w:trPr>
          <w:trHeight w:val="315"/>
        </w:trPr>
        <w:tc>
          <w:tcPr>
            <w:tcW w:w="108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4604" w:rsidRPr="00284604" w:rsidRDefault="00284604" w:rsidP="00284604">
            <w:pPr>
              <w:rPr>
                <w:b/>
                <w:bCs/>
              </w:rPr>
            </w:pPr>
          </w:p>
        </w:tc>
      </w:tr>
      <w:tr w:rsidR="00284604" w:rsidRPr="00284604" w:rsidTr="00284604">
        <w:trPr>
          <w:trHeight w:val="270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rPr>
                <w:rFonts w:ascii="Arial Cyr" w:hAnsi="Arial Cyr" w:cs="Arial"/>
                <w:sz w:val="16"/>
                <w:szCs w:val="16"/>
              </w:rPr>
            </w:pPr>
            <w:r w:rsidRPr="00284604">
              <w:rPr>
                <w:rFonts w:ascii="Arial Cyr" w:hAnsi="Arial Cyr" w:cs="Arial"/>
                <w:sz w:val="16"/>
                <w:szCs w:val="16"/>
              </w:rPr>
              <w:t>Единица измерения: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rPr>
                <w:rFonts w:ascii="Arial Cyr" w:hAnsi="Arial Cyr" w:cs="Arial"/>
                <w:sz w:val="16"/>
                <w:szCs w:val="16"/>
              </w:rPr>
            </w:pPr>
            <w:r w:rsidRPr="00284604">
              <w:rPr>
                <w:rFonts w:ascii="Arial Cyr" w:hAnsi="Arial Cyr" w:cs="Arial"/>
                <w:sz w:val="16"/>
                <w:szCs w:val="16"/>
              </w:rPr>
              <w:t>руб.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b/>
                <w:bCs/>
                <w:sz w:val="16"/>
                <w:szCs w:val="16"/>
              </w:rPr>
            </w:pPr>
            <w:r w:rsidRPr="00284604">
              <w:rPr>
                <w:b/>
                <w:bCs/>
                <w:sz w:val="16"/>
                <w:szCs w:val="16"/>
              </w:rPr>
              <w:t xml:space="preserve">Сумма к принятию 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604" w:rsidRPr="00284604" w:rsidRDefault="00284604" w:rsidP="0028460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sz w:val="16"/>
                <w:szCs w:val="16"/>
              </w:rPr>
              <w:t>14 016 443,32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14 016 443,32</w:t>
            </w:r>
          </w:p>
        </w:tc>
      </w:tr>
      <w:tr w:rsidR="00284604" w:rsidRPr="00284604" w:rsidTr="00284604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577 669,13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577 669,13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575 469,13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2 200,00</w:t>
            </w:r>
          </w:p>
        </w:tc>
      </w:tr>
      <w:tr w:rsidR="00284604" w:rsidRPr="00284604" w:rsidTr="00284604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402 711,22</w:t>
            </w:r>
          </w:p>
        </w:tc>
      </w:tr>
      <w:tr w:rsidR="00284604" w:rsidRPr="00284604" w:rsidTr="00284604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402 711,22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366 749,32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1 446,90</w:t>
            </w:r>
          </w:p>
        </w:tc>
      </w:tr>
      <w:tr w:rsidR="00284604" w:rsidRPr="00284604" w:rsidTr="00284604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24 000,00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10 515,00</w:t>
            </w:r>
          </w:p>
        </w:tc>
      </w:tr>
      <w:tr w:rsidR="00284604" w:rsidRPr="00284604" w:rsidTr="00284604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4 355 639,86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4 297 996,86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2 502 681,98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60 684,90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1 733 088,48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1 541,50</w:t>
            </w:r>
          </w:p>
        </w:tc>
      </w:tr>
      <w:tr w:rsidR="00284604" w:rsidRPr="00284604" w:rsidTr="00284604">
        <w:trPr>
          <w:trHeight w:val="3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27 475,00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27 475,00</w:t>
            </w:r>
          </w:p>
        </w:tc>
      </w:tr>
      <w:tr w:rsidR="00284604" w:rsidRPr="00284604" w:rsidTr="00284604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30 168,00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30 168,00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11 700,00</w:t>
            </w:r>
          </w:p>
        </w:tc>
      </w:tr>
      <w:tr w:rsidR="00284604" w:rsidRPr="00284604" w:rsidTr="00284604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11 700,00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10 600,00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1 100,00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284604" w:rsidRPr="00284604" w:rsidTr="00284604">
        <w:trPr>
          <w:trHeight w:val="112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285 870,00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273 463,00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12 407,00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119 381,64</w:t>
            </w:r>
          </w:p>
        </w:tc>
      </w:tr>
      <w:tr w:rsidR="00284604" w:rsidRPr="00284604" w:rsidTr="00284604">
        <w:trPr>
          <w:trHeight w:val="13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119 381,64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119 381,64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771 068,49</w:t>
            </w:r>
          </w:p>
        </w:tc>
      </w:tr>
      <w:tr w:rsidR="00284604" w:rsidRPr="00284604" w:rsidTr="00284604">
        <w:trPr>
          <w:trHeight w:val="15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200 000,00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200 000,00</w:t>
            </w:r>
          </w:p>
        </w:tc>
      </w:tr>
      <w:tr w:rsidR="00284604" w:rsidRPr="00284604" w:rsidTr="00284604">
        <w:trPr>
          <w:trHeight w:val="112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559 468,49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559 468,49</w:t>
            </w:r>
          </w:p>
        </w:tc>
      </w:tr>
      <w:tr w:rsidR="00284604" w:rsidRPr="00284604" w:rsidTr="00284604">
        <w:trPr>
          <w:trHeight w:val="15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11 600,00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11 600,00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284604" w:rsidRPr="00284604" w:rsidTr="00284604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-к</w:t>
            </w:r>
            <w:proofErr w:type="gram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282 000,00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282 000,00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284604" w:rsidRPr="00284604" w:rsidTr="00284604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 xml:space="preserve">Разработка схемы водоснабжения, в рамках подпрограммы "Жилищное </w:t>
            </w:r>
            <w:proofErr w:type="gram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99 000,00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1 172 062,50</w:t>
            </w:r>
          </w:p>
        </w:tc>
      </w:tr>
      <w:tr w:rsidR="00284604" w:rsidRPr="00284604" w:rsidTr="00284604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375 207,58</w:t>
            </w:r>
          </w:p>
        </w:tc>
      </w:tr>
      <w:tr w:rsidR="00284604" w:rsidRPr="00284604" w:rsidTr="00284604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375 207,58</w:t>
            </w:r>
          </w:p>
        </w:tc>
      </w:tr>
      <w:tr w:rsidR="00284604" w:rsidRPr="00284604" w:rsidTr="00284604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5 719,50</w:t>
            </w:r>
          </w:p>
        </w:tc>
      </w:tr>
      <w:tr w:rsidR="00284604" w:rsidRPr="00284604" w:rsidTr="00284604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5 719,50</w:t>
            </w:r>
          </w:p>
        </w:tc>
      </w:tr>
      <w:tr w:rsidR="00284604" w:rsidRPr="00284604" w:rsidTr="00284604">
        <w:trPr>
          <w:trHeight w:val="10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110 718,50</w:t>
            </w:r>
          </w:p>
        </w:tc>
      </w:tr>
      <w:tr w:rsidR="00284604" w:rsidRPr="00284604" w:rsidTr="00284604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110 718,50</w:t>
            </w:r>
          </w:p>
        </w:tc>
      </w:tr>
      <w:tr w:rsidR="00284604" w:rsidRPr="00284604" w:rsidTr="00284604">
        <w:trPr>
          <w:trHeight w:val="126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614 581,30</w:t>
            </w:r>
          </w:p>
        </w:tc>
      </w:tr>
      <w:tr w:rsidR="00284604" w:rsidRPr="00284604" w:rsidTr="00284604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37 191,80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37 191,80</w:t>
            </w:r>
          </w:p>
        </w:tc>
      </w:tr>
      <w:tr w:rsidR="00284604" w:rsidRPr="00284604" w:rsidTr="00284604">
        <w:trPr>
          <w:trHeight w:val="6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577 389,50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577 389,50</w:t>
            </w:r>
          </w:p>
        </w:tc>
      </w:tr>
      <w:tr w:rsidR="00284604" w:rsidRPr="00284604" w:rsidTr="00284604">
        <w:trPr>
          <w:trHeight w:val="12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24 809,00</w:t>
            </w:r>
          </w:p>
        </w:tc>
      </w:tr>
      <w:tr w:rsidR="00284604" w:rsidRPr="00284604" w:rsidTr="00284604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24 809,00</w:t>
            </w:r>
          </w:p>
        </w:tc>
      </w:tr>
      <w:tr w:rsidR="00284604" w:rsidRPr="00284604" w:rsidTr="00284604">
        <w:trPr>
          <w:trHeight w:val="147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</w:t>
            </w:r>
            <w:proofErr w:type="spell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сельскогог</w:t>
            </w:r>
            <w:proofErr w:type="spell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поселения за счет добровольных пожертвований в рамках подпрограммы "Благоустройство территории </w:t>
            </w:r>
            <w:proofErr w:type="spell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284604" w:rsidRPr="00284604" w:rsidTr="00284604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4418305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17 103,40</w:t>
            </w:r>
          </w:p>
        </w:tc>
      </w:tr>
      <w:tr w:rsidR="00284604" w:rsidRPr="00284604" w:rsidTr="00284604">
        <w:trPr>
          <w:trHeight w:val="12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23 923,22</w:t>
            </w:r>
          </w:p>
        </w:tc>
      </w:tr>
      <w:tr w:rsidR="00284604" w:rsidRPr="00284604" w:rsidTr="00284604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23 923,22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5 609 480,00</w:t>
            </w:r>
          </w:p>
        </w:tc>
      </w:tr>
      <w:tr w:rsidR="00284604" w:rsidRPr="00284604" w:rsidTr="00284604">
        <w:trPr>
          <w:trHeight w:val="189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5 137 220,00</w:t>
            </w:r>
          </w:p>
        </w:tc>
      </w:tr>
      <w:tr w:rsidR="00284604" w:rsidRPr="00284604" w:rsidTr="00284604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5 137 220,00</w:t>
            </w:r>
          </w:p>
        </w:tc>
      </w:tr>
      <w:tr w:rsidR="00284604" w:rsidRPr="00284604" w:rsidTr="00284604">
        <w:trPr>
          <w:trHeight w:val="13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gram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92 000,00</w:t>
            </w:r>
          </w:p>
        </w:tc>
      </w:tr>
      <w:tr w:rsidR="00284604" w:rsidRPr="00284604" w:rsidTr="00284604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92 000,00</w:t>
            </w:r>
          </w:p>
        </w:tc>
      </w:tr>
      <w:tr w:rsidR="00284604" w:rsidRPr="00284604" w:rsidTr="00284604">
        <w:trPr>
          <w:trHeight w:val="18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80 260,00</w:t>
            </w:r>
          </w:p>
        </w:tc>
      </w:tr>
      <w:tr w:rsidR="00284604" w:rsidRPr="00284604" w:rsidTr="00284604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80 260,00</w:t>
            </w:r>
          </w:p>
        </w:tc>
      </w:tr>
      <w:tr w:rsidR="00284604" w:rsidRPr="00284604" w:rsidTr="00284604">
        <w:trPr>
          <w:trHeight w:val="112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Субсидии бюджетным учреждениям на поддержку детских клубных формирований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4517483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100 000,00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4517483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100 000,00</w:t>
            </w:r>
          </w:p>
        </w:tc>
      </w:tr>
      <w:tr w:rsidR="00284604" w:rsidRPr="00284604" w:rsidTr="00284604">
        <w:trPr>
          <w:trHeight w:val="112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Предоставление субсидий бюджетным учреждениям на приобретение основных сре</w:t>
            </w:r>
            <w:proofErr w:type="gram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дств в р</w:t>
            </w:r>
            <w:proofErr w:type="gram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200 000,00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200 000,00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24 000,00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24 000,00</w:t>
            </w:r>
          </w:p>
        </w:tc>
      </w:tr>
      <w:tr w:rsidR="00284604" w:rsidRPr="00284604" w:rsidTr="00284604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305 860,48</w:t>
            </w:r>
          </w:p>
        </w:tc>
      </w:tr>
      <w:tr w:rsidR="00284604" w:rsidRPr="00284604" w:rsidTr="00284604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305 860,48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204 230,48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204 230,48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4604">
              <w:rPr>
                <w:rFonts w:ascii="Arial" w:hAnsi="Arial" w:cs="Arial"/>
                <w:i/>
                <w:iCs/>
                <w:sz w:val="16"/>
                <w:szCs w:val="16"/>
              </w:rPr>
              <w:t>101 630,00</w:t>
            </w:r>
          </w:p>
        </w:tc>
      </w:tr>
      <w:tr w:rsidR="00284604" w:rsidRPr="00284604" w:rsidTr="00284604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604" w:rsidRPr="00284604" w:rsidRDefault="00284604" w:rsidP="00284604">
            <w:pPr>
              <w:rPr>
                <w:rFonts w:ascii="Arial" w:hAnsi="Arial" w:cs="Arial"/>
                <w:sz w:val="16"/>
                <w:szCs w:val="16"/>
              </w:rPr>
            </w:pPr>
            <w:r w:rsidRPr="00284604">
              <w:rPr>
                <w:rFonts w:ascii="Arial" w:hAnsi="Arial" w:cs="Arial"/>
                <w:sz w:val="16"/>
                <w:szCs w:val="16"/>
              </w:rPr>
              <w:t>101 630,00</w:t>
            </w:r>
          </w:p>
        </w:tc>
      </w:tr>
    </w:tbl>
    <w:p w:rsidR="001D3489" w:rsidRDefault="001D3489" w:rsidP="001D3489">
      <w:pPr>
        <w:jc w:val="both"/>
        <w:rPr>
          <w:sz w:val="20"/>
          <w:szCs w:val="20"/>
        </w:rPr>
      </w:pPr>
    </w:p>
    <w:tbl>
      <w:tblPr>
        <w:tblW w:w="11960" w:type="dxa"/>
        <w:tblInd w:w="93" w:type="dxa"/>
        <w:tblLook w:val="04A0" w:firstRow="1" w:lastRow="0" w:firstColumn="1" w:lastColumn="0" w:noHBand="0" w:noVBand="1"/>
      </w:tblPr>
      <w:tblGrid>
        <w:gridCol w:w="1080"/>
        <w:gridCol w:w="2380"/>
        <w:gridCol w:w="960"/>
        <w:gridCol w:w="2900"/>
        <w:gridCol w:w="160"/>
        <w:gridCol w:w="1280"/>
        <w:gridCol w:w="80"/>
        <w:gridCol w:w="1400"/>
        <w:gridCol w:w="640"/>
        <w:gridCol w:w="1080"/>
      </w:tblGrid>
      <w:tr w:rsidR="00475E71" w:rsidRPr="00475E71" w:rsidTr="007422ED">
        <w:trPr>
          <w:gridAfter w:val="1"/>
          <w:wAfter w:w="1080" w:type="dxa"/>
          <w:trHeight w:val="8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5E71" w:rsidRPr="00475E71" w:rsidRDefault="00475E71" w:rsidP="00475E71">
            <w:pPr>
              <w:rPr>
                <w:sz w:val="16"/>
                <w:szCs w:val="16"/>
              </w:rPr>
            </w:pPr>
            <w:r w:rsidRPr="00475E71">
              <w:rPr>
                <w:sz w:val="16"/>
                <w:szCs w:val="16"/>
              </w:rPr>
              <w:t xml:space="preserve">Приложение № 3 к Решению </w:t>
            </w:r>
            <w:r w:rsidRPr="00475E71">
              <w:rPr>
                <w:sz w:val="16"/>
                <w:szCs w:val="16"/>
              </w:rPr>
              <w:br/>
            </w:r>
            <w:proofErr w:type="spellStart"/>
            <w:r w:rsidRPr="00475E71">
              <w:rPr>
                <w:sz w:val="16"/>
                <w:szCs w:val="16"/>
              </w:rPr>
              <w:t>Чуноярского</w:t>
            </w:r>
            <w:proofErr w:type="spellEnd"/>
            <w:r w:rsidRPr="00475E71">
              <w:rPr>
                <w:sz w:val="16"/>
                <w:szCs w:val="16"/>
              </w:rPr>
              <w:t xml:space="preserve"> сельского Совета депутатов</w:t>
            </w:r>
            <w:r w:rsidRPr="00475E71">
              <w:rPr>
                <w:sz w:val="16"/>
                <w:szCs w:val="16"/>
              </w:rPr>
              <w:br/>
              <w:t>от 29.06.2015г. № 86</w:t>
            </w:r>
          </w:p>
        </w:tc>
      </w:tr>
      <w:tr w:rsidR="00475E71" w:rsidRPr="00475E71" w:rsidTr="007422ED">
        <w:trPr>
          <w:gridAfter w:val="1"/>
          <w:wAfter w:w="1080" w:type="dxa"/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sz w:val="16"/>
                <w:szCs w:val="16"/>
              </w:rPr>
            </w:pP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98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 w:rsidRPr="00475E71">
              <w:rPr>
                <w:b/>
                <w:bCs/>
                <w:sz w:val="16"/>
                <w:szCs w:val="16"/>
                <w:vertAlign w:val="subscript"/>
              </w:rPr>
              <w:t>Распределение бюджетных ассигнований по разделам и</w:t>
            </w:r>
            <w:r w:rsidRPr="00475E71">
              <w:rPr>
                <w:b/>
                <w:bCs/>
                <w:sz w:val="16"/>
                <w:szCs w:val="16"/>
                <w:vertAlign w:val="subscript"/>
              </w:rPr>
              <w:br/>
              <w:t xml:space="preserve"> подразделам бюджетной классификации расходов местного бюджета </w:t>
            </w:r>
            <w:proofErr w:type="spellStart"/>
            <w:r w:rsidRPr="00475E71">
              <w:rPr>
                <w:b/>
                <w:bCs/>
                <w:sz w:val="16"/>
                <w:szCs w:val="16"/>
                <w:vertAlign w:val="subscript"/>
              </w:rPr>
              <w:t>Чуноярского</w:t>
            </w:r>
            <w:proofErr w:type="spellEnd"/>
            <w:r w:rsidRPr="00475E71">
              <w:rPr>
                <w:b/>
                <w:bCs/>
                <w:sz w:val="16"/>
                <w:szCs w:val="16"/>
                <w:vertAlign w:val="subscript"/>
              </w:rPr>
              <w:t xml:space="preserve"> сельсовета на 2015 год </w:t>
            </w:r>
          </w:p>
        </w:tc>
      </w:tr>
      <w:tr w:rsidR="00475E71" w:rsidRPr="00475E71" w:rsidTr="007422ED">
        <w:trPr>
          <w:gridAfter w:val="1"/>
          <w:wAfter w:w="1080" w:type="dxa"/>
          <w:trHeight w:val="5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98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5E71" w:rsidRPr="00475E71" w:rsidRDefault="00475E71" w:rsidP="00475E71">
            <w:pPr>
              <w:rPr>
                <w:b/>
                <w:bCs/>
                <w:sz w:val="16"/>
                <w:szCs w:val="16"/>
                <w:vertAlign w:val="subscript"/>
              </w:rPr>
            </w:pPr>
          </w:p>
        </w:tc>
      </w:tr>
      <w:tr w:rsidR="00475E71" w:rsidRPr="00475E71" w:rsidTr="007422ED">
        <w:trPr>
          <w:gridAfter w:val="1"/>
          <w:wAfter w:w="1080" w:type="dxa"/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7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right"/>
              <w:rPr>
                <w:sz w:val="16"/>
                <w:szCs w:val="16"/>
                <w:vertAlign w:val="subscript"/>
              </w:rPr>
            </w:pPr>
          </w:p>
        </w:tc>
      </w:tr>
      <w:tr w:rsidR="00475E71" w:rsidRPr="00475E71" w:rsidTr="007422ED">
        <w:trPr>
          <w:gridAfter w:val="1"/>
          <w:wAfter w:w="1080" w:type="dxa"/>
          <w:trHeight w:val="276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 xml:space="preserve">№ </w:t>
            </w:r>
            <w:r w:rsidRPr="00475E71">
              <w:rPr>
                <w:sz w:val="16"/>
                <w:szCs w:val="16"/>
                <w:vertAlign w:val="subscript"/>
              </w:rPr>
              <w:br/>
              <w:t>строки</w:t>
            </w:r>
          </w:p>
        </w:tc>
        <w:tc>
          <w:tcPr>
            <w:tcW w:w="64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Наименование показателя бюджетной</w:t>
            </w:r>
            <w:r w:rsidRPr="00475E71">
              <w:rPr>
                <w:sz w:val="16"/>
                <w:szCs w:val="16"/>
                <w:vertAlign w:val="subscript"/>
              </w:rPr>
              <w:br/>
              <w:t xml:space="preserve"> классификации 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Разде</w:t>
            </w:r>
            <w:proofErr w:type="gramStart"/>
            <w:r w:rsidRPr="00475E71">
              <w:rPr>
                <w:sz w:val="16"/>
                <w:szCs w:val="16"/>
                <w:vertAlign w:val="subscript"/>
              </w:rPr>
              <w:t>л-</w:t>
            </w:r>
            <w:proofErr w:type="gramEnd"/>
            <w:r w:rsidRPr="00475E71">
              <w:rPr>
                <w:sz w:val="16"/>
                <w:szCs w:val="16"/>
                <w:vertAlign w:val="subscript"/>
              </w:rPr>
              <w:br/>
              <w:t>подраздел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Сумма к принятию</w:t>
            </w:r>
          </w:p>
        </w:tc>
      </w:tr>
      <w:tr w:rsidR="00475E71" w:rsidRPr="00475E71" w:rsidTr="007422ED">
        <w:trPr>
          <w:gridAfter w:val="1"/>
          <w:wAfter w:w="1080" w:type="dxa"/>
          <w:trHeight w:val="43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64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 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3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ОБЩЕГОСУДАРСТВЕННЫЕ ВОПРОСЫ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0100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14016443,32</w:t>
            </w:r>
          </w:p>
        </w:tc>
      </w:tr>
      <w:tr w:rsidR="00475E71" w:rsidRPr="00475E71" w:rsidTr="007422ED">
        <w:trPr>
          <w:gridAfter w:val="1"/>
          <w:wAfter w:w="1080" w:type="dxa"/>
          <w:trHeight w:val="7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0102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577 669,13</w:t>
            </w:r>
          </w:p>
        </w:tc>
      </w:tr>
      <w:tr w:rsidR="00475E71" w:rsidRPr="00475E71" w:rsidTr="007422ED">
        <w:trPr>
          <w:gridAfter w:val="1"/>
          <w:wAfter w:w="1080" w:type="dxa"/>
          <w:trHeight w:val="10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0103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402 711,22</w:t>
            </w:r>
          </w:p>
        </w:tc>
      </w:tr>
      <w:tr w:rsidR="00475E71" w:rsidRPr="00475E71" w:rsidTr="007422ED">
        <w:trPr>
          <w:gridAfter w:val="1"/>
          <w:wAfter w:w="1080" w:type="dxa"/>
          <w:trHeight w:val="10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0104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</w:p>
        </w:tc>
      </w:tr>
      <w:tr w:rsidR="00475E71" w:rsidRPr="00475E71" w:rsidTr="007422ED">
        <w:trPr>
          <w:gridAfter w:val="1"/>
          <w:wAfter w:w="1080" w:type="dxa"/>
          <w:trHeight w:val="4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Другие общегосударственные вопросы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0113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i/>
                <w:iCs/>
                <w:sz w:val="16"/>
                <w:szCs w:val="16"/>
                <w:vertAlign w:val="subscript"/>
              </w:rPr>
            </w:pPr>
            <w:r w:rsidRPr="00475E71">
              <w:rPr>
                <w:i/>
                <w:iCs/>
                <w:sz w:val="16"/>
                <w:szCs w:val="16"/>
                <w:vertAlign w:val="subscript"/>
              </w:rPr>
              <w:t xml:space="preserve">НАЦИОНАЛЬНАЯ ОБОРОНА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i/>
                <w:iCs/>
                <w:sz w:val="16"/>
                <w:szCs w:val="16"/>
                <w:vertAlign w:val="subscript"/>
              </w:rPr>
            </w:pPr>
            <w:r w:rsidRPr="00475E71">
              <w:rPr>
                <w:i/>
                <w:iCs/>
                <w:sz w:val="16"/>
                <w:szCs w:val="16"/>
                <w:vertAlign w:val="subscript"/>
              </w:rPr>
              <w:t> 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i/>
                <w:iCs/>
                <w:sz w:val="16"/>
                <w:szCs w:val="16"/>
                <w:vertAlign w:val="subscript"/>
              </w:rPr>
            </w:pPr>
            <w:r w:rsidRPr="00475E71">
              <w:rPr>
                <w:i/>
                <w:iCs/>
                <w:sz w:val="16"/>
                <w:szCs w:val="16"/>
                <w:vertAlign w:val="subscript"/>
              </w:rPr>
              <w:t>285 870,00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Мобилизационная и вневойсковая подготовка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0203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285 870,00</w:t>
            </w:r>
          </w:p>
        </w:tc>
      </w:tr>
      <w:tr w:rsidR="00475E71" w:rsidRPr="00475E71" w:rsidTr="007422ED">
        <w:trPr>
          <w:gridAfter w:val="1"/>
          <w:wAfter w:w="1080" w:type="dxa"/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6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i/>
                <w:iCs/>
                <w:sz w:val="16"/>
                <w:szCs w:val="16"/>
                <w:vertAlign w:val="subscript"/>
              </w:rPr>
            </w:pPr>
            <w:r w:rsidRPr="00475E71">
              <w:rPr>
                <w:i/>
                <w:iCs/>
                <w:sz w:val="16"/>
                <w:szCs w:val="16"/>
                <w:vertAlign w:val="subscript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i/>
                <w:iCs/>
                <w:sz w:val="16"/>
                <w:szCs w:val="16"/>
                <w:vertAlign w:val="subscript"/>
              </w:rPr>
            </w:pPr>
            <w:r w:rsidRPr="00475E71">
              <w:rPr>
                <w:i/>
                <w:iCs/>
                <w:sz w:val="16"/>
                <w:szCs w:val="16"/>
                <w:vertAlign w:val="subscript"/>
              </w:rPr>
              <w:t>0300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4 355 639,86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12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Обеспечение пожарной безопасности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0310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11 700,00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13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НАЦИОНАЛЬНАЯ ЭКОНОМИКА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0400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771 068,49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14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Дорожное хозяйство (дорожные фонды)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0409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771 068,49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15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ЖИЛИЩНО-КОММУНАЛЬНОЕ ХОЗЯЙСТВО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0500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1 553 062,50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16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i/>
                <w:iCs/>
                <w:sz w:val="16"/>
                <w:szCs w:val="16"/>
                <w:vertAlign w:val="subscript"/>
              </w:rPr>
            </w:pPr>
            <w:r w:rsidRPr="00475E71">
              <w:rPr>
                <w:i/>
                <w:iCs/>
                <w:sz w:val="16"/>
                <w:szCs w:val="16"/>
                <w:vertAlign w:val="subscript"/>
              </w:rPr>
              <w:t>Жилищное хозяйство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i/>
                <w:iCs/>
                <w:sz w:val="16"/>
                <w:szCs w:val="16"/>
                <w:vertAlign w:val="subscript"/>
              </w:rPr>
            </w:pPr>
            <w:r w:rsidRPr="00475E71">
              <w:rPr>
                <w:i/>
                <w:iCs/>
                <w:sz w:val="16"/>
                <w:szCs w:val="16"/>
                <w:vertAlign w:val="subscript"/>
              </w:rPr>
              <w:t>0501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i/>
                <w:iCs/>
                <w:sz w:val="16"/>
                <w:szCs w:val="16"/>
                <w:vertAlign w:val="subscript"/>
              </w:rPr>
            </w:pPr>
            <w:r w:rsidRPr="00475E71">
              <w:rPr>
                <w:i/>
                <w:iCs/>
                <w:sz w:val="16"/>
                <w:szCs w:val="16"/>
                <w:vertAlign w:val="subscript"/>
              </w:rPr>
              <w:t>282 000,00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17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Коммунальное хозяйство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0502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99 000,00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18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Благоустройство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0503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1 172 062,50</w:t>
            </w:r>
          </w:p>
        </w:tc>
      </w:tr>
      <w:tr w:rsidR="00475E71" w:rsidRPr="00475E71" w:rsidTr="007422ED">
        <w:trPr>
          <w:gridAfter w:val="1"/>
          <w:wAfter w:w="1080" w:type="dxa"/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21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КУЛЬТУРА, КИНЕМАТОГРАФИЯ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0800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5 609 480,00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22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Культура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0801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5 609 480,00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23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СОЦИАЛЬНАЯ ПОЛИТИКА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1000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24 000,00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lastRenderedPageBreak/>
              <w:t>24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Пенсионное обеспечение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1001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24 000,00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25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ФИЗИЧЕСКАЯ КУЛЬТУРА И СПОРТ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1100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305 860,48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26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Физическая культура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1101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E71" w:rsidRPr="00475E71" w:rsidRDefault="00475E71" w:rsidP="00475E71">
            <w:pPr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305 860,48</w:t>
            </w:r>
          </w:p>
        </w:tc>
      </w:tr>
      <w:tr w:rsidR="00475E71" w:rsidRPr="00475E71" w:rsidTr="007422ED">
        <w:trPr>
          <w:gridAfter w:val="1"/>
          <w:wAfter w:w="1080" w:type="dxa"/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sz w:val="16"/>
                <w:szCs w:val="16"/>
                <w:vertAlign w:val="subscript"/>
              </w:rPr>
            </w:pPr>
            <w:r w:rsidRPr="00475E71">
              <w:rPr>
                <w:sz w:val="16"/>
                <w:szCs w:val="16"/>
                <w:vertAlign w:val="subscript"/>
              </w:rPr>
              <w:t>28</w:t>
            </w:r>
          </w:p>
        </w:tc>
        <w:tc>
          <w:tcPr>
            <w:tcW w:w="6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b/>
                <w:bCs/>
                <w:sz w:val="16"/>
                <w:szCs w:val="16"/>
                <w:vertAlign w:val="subscript"/>
              </w:rPr>
            </w:pPr>
            <w:r w:rsidRPr="00475E71">
              <w:rPr>
                <w:b/>
                <w:bCs/>
                <w:sz w:val="16"/>
                <w:szCs w:val="16"/>
                <w:vertAlign w:val="subscript"/>
              </w:rPr>
              <w:t>ВСЕГО: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jc w:val="center"/>
              <w:rPr>
                <w:b/>
                <w:bCs/>
                <w:sz w:val="16"/>
                <w:szCs w:val="16"/>
                <w:vertAlign w:val="subscript"/>
              </w:rPr>
            </w:pPr>
            <w:r w:rsidRPr="00475E71">
              <w:rPr>
                <w:b/>
                <w:bCs/>
                <w:sz w:val="16"/>
                <w:szCs w:val="16"/>
                <w:vertAlign w:val="subscript"/>
              </w:rPr>
              <w:t> 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E71" w:rsidRPr="00475E71" w:rsidRDefault="00475E71" w:rsidP="00475E71">
            <w:pPr>
              <w:rPr>
                <w:b/>
                <w:bCs/>
                <w:sz w:val="16"/>
                <w:szCs w:val="16"/>
                <w:vertAlign w:val="subscript"/>
              </w:rPr>
            </w:pPr>
            <w:r w:rsidRPr="00475E71">
              <w:rPr>
                <w:b/>
                <w:bCs/>
                <w:sz w:val="16"/>
                <w:szCs w:val="16"/>
                <w:vertAlign w:val="subscript"/>
              </w:rPr>
              <w:t>14 016 443,32</w:t>
            </w:r>
          </w:p>
        </w:tc>
      </w:tr>
      <w:tr w:rsidR="00F62D3A" w:rsidRPr="00F62D3A" w:rsidTr="007422ED">
        <w:trPr>
          <w:trHeight w:val="300"/>
        </w:trPr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4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  <w:r w:rsidRPr="00F62D3A">
              <w:rPr>
                <w:sz w:val="16"/>
                <w:szCs w:val="16"/>
              </w:rPr>
              <w:t>Приложение № 4</w:t>
            </w:r>
          </w:p>
        </w:tc>
      </w:tr>
      <w:tr w:rsidR="00F62D3A" w:rsidRPr="00F62D3A" w:rsidTr="007422ED">
        <w:trPr>
          <w:trHeight w:val="300"/>
        </w:trPr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7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  <w:r w:rsidRPr="00F62D3A">
              <w:rPr>
                <w:sz w:val="16"/>
                <w:szCs w:val="16"/>
              </w:rPr>
              <w:t xml:space="preserve">к  Решению </w:t>
            </w:r>
            <w:proofErr w:type="spellStart"/>
            <w:r w:rsidRPr="00F62D3A">
              <w:rPr>
                <w:sz w:val="16"/>
                <w:szCs w:val="16"/>
              </w:rPr>
              <w:t>Чуноярского</w:t>
            </w:r>
            <w:proofErr w:type="spellEnd"/>
            <w:r w:rsidRPr="00F62D3A">
              <w:rPr>
                <w:sz w:val="16"/>
                <w:szCs w:val="16"/>
              </w:rPr>
              <w:t xml:space="preserve"> сельского Совета </w:t>
            </w:r>
          </w:p>
        </w:tc>
      </w:tr>
      <w:tr w:rsidR="00F62D3A" w:rsidRPr="00F62D3A" w:rsidTr="007422ED">
        <w:trPr>
          <w:trHeight w:val="300"/>
        </w:trPr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4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F62D3A" w:rsidRDefault="00F62D3A" w:rsidP="00F62D3A">
            <w:pPr>
              <w:rPr>
                <w:sz w:val="16"/>
                <w:szCs w:val="16"/>
              </w:rPr>
            </w:pPr>
            <w:r w:rsidRPr="00F62D3A">
              <w:rPr>
                <w:sz w:val="16"/>
                <w:szCs w:val="16"/>
              </w:rPr>
              <w:t xml:space="preserve">депутатов от 29.06.2015 года  № 86 </w:t>
            </w:r>
          </w:p>
        </w:tc>
      </w:tr>
      <w:tr w:rsidR="00F62D3A" w:rsidRPr="007422ED" w:rsidTr="007422ED">
        <w:trPr>
          <w:trHeight w:val="300"/>
        </w:trPr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</w:tr>
      <w:tr w:rsidR="00F62D3A" w:rsidRPr="007422ED" w:rsidTr="007422ED">
        <w:trPr>
          <w:trHeight w:val="285"/>
        </w:trPr>
        <w:tc>
          <w:tcPr>
            <w:tcW w:w="11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7422ED">
            <w:pPr>
              <w:jc w:val="center"/>
              <w:rPr>
                <w:b/>
                <w:bCs/>
                <w:sz w:val="16"/>
                <w:szCs w:val="16"/>
              </w:rPr>
            </w:pPr>
            <w:r w:rsidRPr="007422ED">
              <w:rPr>
                <w:b/>
                <w:bCs/>
                <w:sz w:val="16"/>
                <w:szCs w:val="16"/>
              </w:rPr>
              <w:t xml:space="preserve">Источники финансирования дефицита местного бюджета </w:t>
            </w:r>
            <w:proofErr w:type="spellStart"/>
            <w:r w:rsidRPr="007422E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7422ED">
              <w:rPr>
                <w:b/>
                <w:bCs/>
                <w:sz w:val="16"/>
                <w:szCs w:val="16"/>
              </w:rPr>
              <w:t xml:space="preserve"> сельсовета</w:t>
            </w:r>
            <w:r w:rsidR="007422ED" w:rsidRPr="007422ED">
              <w:rPr>
                <w:b/>
                <w:bCs/>
                <w:sz w:val="16"/>
                <w:szCs w:val="16"/>
              </w:rPr>
              <w:t xml:space="preserve"> </w:t>
            </w:r>
            <w:r w:rsidRPr="007422ED">
              <w:rPr>
                <w:b/>
                <w:bCs/>
                <w:sz w:val="16"/>
                <w:szCs w:val="16"/>
              </w:rPr>
              <w:t xml:space="preserve"> по кодам классификации</w:t>
            </w:r>
          </w:p>
        </w:tc>
      </w:tr>
      <w:tr w:rsidR="00F62D3A" w:rsidRPr="007422ED" w:rsidTr="007422ED">
        <w:trPr>
          <w:trHeight w:val="285"/>
        </w:trPr>
        <w:tc>
          <w:tcPr>
            <w:tcW w:w="11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b/>
                <w:bCs/>
                <w:sz w:val="16"/>
                <w:szCs w:val="16"/>
              </w:rPr>
            </w:pPr>
            <w:r w:rsidRPr="007422ED">
              <w:rPr>
                <w:b/>
                <w:bCs/>
                <w:sz w:val="16"/>
                <w:szCs w:val="16"/>
              </w:rPr>
              <w:t>источников финансирования дефицитов бюджета за 2014 год</w:t>
            </w:r>
          </w:p>
        </w:tc>
      </w:tr>
      <w:tr w:rsidR="00F62D3A" w:rsidRPr="007422ED" w:rsidTr="007422ED">
        <w:trPr>
          <w:trHeight w:val="300"/>
        </w:trPr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</w:p>
        </w:tc>
      </w:tr>
      <w:tr w:rsidR="00F62D3A" w:rsidRPr="007422ED" w:rsidTr="007422ED">
        <w:trPr>
          <w:trHeight w:val="285"/>
        </w:trPr>
        <w:tc>
          <w:tcPr>
            <w:tcW w:w="119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b/>
                <w:bCs/>
                <w:sz w:val="16"/>
                <w:szCs w:val="16"/>
              </w:rPr>
            </w:pPr>
            <w:r w:rsidRPr="007422ED">
              <w:rPr>
                <w:b/>
                <w:bCs/>
                <w:sz w:val="16"/>
                <w:szCs w:val="16"/>
              </w:rPr>
              <w:t>Источники финансирования дефицита бюджетов</w:t>
            </w:r>
          </w:p>
        </w:tc>
      </w:tr>
      <w:tr w:rsidR="00F62D3A" w:rsidRPr="007422ED" w:rsidTr="007422ED">
        <w:trPr>
          <w:trHeight w:val="900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Код строки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 xml:space="preserve">Код источника финансирования по КИВФ, </w:t>
            </w:r>
            <w:proofErr w:type="spellStart"/>
            <w:r w:rsidRPr="007422ED">
              <w:rPr>
                <w:sz w:val="16"/>
                <w:szCs w:val="16"/>
              </w:rPr>
              <w:t>КИВнФ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Исполнено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Неисполненные назначения</w:t>
            </w:r>
          </w:p>
        </w:tc>
      </w:tr>
      <w:tr w:rsidR="00F62D3A" w:rsidRPr="007422ED" w:rsidTr="007422ED">
        <w:trPr>
          <w:trHeight w:val="315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6</w:t>
            </w:r>
          </w:p>
        </w:tc>
      </w:tr>
      <w:tr w:rsidR="00F62D3A" w:rsidRPr="007422ED" w:rsidTr="007422ED">
        <w:trPr>
          <w:trHeight w:val="600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500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1379497,56</w:t>
            </w: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321109,03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1058388,53</w:t>
            </w:r>
          </w:p>
        </w:tc>
      </w:tr>
      <w:tr w:rsidR="00F62D3A" w:rsidRPr="007422ED" w:rsidTr="007422ED">
        <w:trPr>
          <w:trHeight w:val="300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в том числе: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 </w:t>
            </w:r>
          </w:p>
        </w:tc>
      </w:tr>
      <w:tr w:rsidR="00F62D3A" w:rsidRPr="007422ED" w:rsidTr="007422ED">
        <w:trPr>
          <w:trHeight w:val="900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520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1379497,56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321109,03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1058388,53</w:t>
            </w:r>
          </w:p>
        </w:tc>
      </w:tr>
      <w:tr w:rsidR="00F62D3A" w:rsidRPr="007422ED" w:rsidTr="007422ED">
        <w:trPr>
          <w:trHeight w:val="900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700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000 01 05 00 00 00 0000 000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1379497,56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321109,03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1058388,53</w:t>
            </w:r>
          </w:p>
        </w:tc>
      </w:tr>
      <w:tr w:rsidR="00F62D3A" w:rsidRPr="007422ED" w:rsidTr="007422ED">
        <w:trPr>
          <w:trHeight w:val="600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Увеличение прочих остатков средств бюджета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000 01 05 00 00 00 0000500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-14281835,4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-13695334,29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х</w:t>
            </w:r>
          </w:p>
        </w:tc>
      </w:tr>
      <w:tr w:rsidR="00F62D3A" w:rsidRPr="007422ED" w:rsidTr="007422ED">
        <w:trPr>
          <w:trHeight w:val="600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000 01 05 02 01 00 0000 520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-14281835,4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-13695334,29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х</w:t>
            </w:r>
          </w:p>
        </w:tc>
      </w:tr>
      <w:tr w:rsidR="00F62D3A" w:rsidRPr="007422ED" w:rsidTr="007422ED">
        <w:trPr>
          <w:trHeight w:val="900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000 01 05 02 01 10 0000 520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-14281835,4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-13695334,29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х</w:t>
            </w:r>
          </w:p>
        </w:tc>
      </w:tr>
      <w:tr w:rsidR="00F62D3A" w:rsidRPr="007422ED" w:rsidTr="007422ED">
        <w:trPr>
          <w:trHeight w:val="900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000 01 05 02 01 10 0000 520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-14281835,4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-13695334,29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х</w:t>
            </w:r>
          </w:p>
        </w:tc>
      </w:tr>
      <w:tr w:rsidR="00F62D3A" w:rsidRPr="007422ED" w:rsidTr="007422ED">
        <w:trPr>
          <w:trHeight w:val="615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000 01 05 00 00 00 0000 600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15661332,96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14016443,32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х</w:t>
            </w:r>
          </w:p>
        </w:tc>
      </w:tr>
      <w:tr w:rsidR="00F62D3A" w:rsidRPr="007422ED" w:rsidTr="007422ED">
        <w:trPr>
          <w:trHeight w:val="615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000 01 05 02 00 00 0000 600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15661332,96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14016443,32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х</w:t>
            </w:r>
          </w:p>
        </w:tc>
      </w:tr>
      <w:tr w:rsidR="00F62D3A" w:rsidRPr="007422ED" w:rsidTr="007422ED">
        <w:trPr>
          <w:trHeight w:val="615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000 01 05 02 01 00 0000 620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15661332,96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14016443,32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х</w:t>
            </w:r>
          </w:p>
        </w:tc>
      </w:tr>
      <w:tr w:rsidR="00F62D3A" w:rsidRPr="007422ED" w:rsidTr="007422ED">
        <w:trPr>
          <w:trHeight w:val="915"/>
        </w:trPr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2D3A" w:rsidRPr="007422ED" w:rsidRDefault="00F62D3A" w:rsidP="00F62D3A">
            <w:pPr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000 01 05 02 0110 0000 620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15661332,96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right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14016443,32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2D3A" w:rsidRPr="007422ED" w:rsidRDefault="00F62D3A" w:rsidP="00F62D3A">
            <w:pPr>
              <w:jc w:val="center"/>
              <w:rPr>
                <w:sz w:val="16"/>
                <w:szCs w:val="16"/>
              </w:rPr>
            </w:pPr>
            <w:r w:rsidRPr="007422ED">
              <w:rPr>
                <w:sz w:val="16"/>
                <w:szCs w:val="16"/>
              </w:rPr>
              <w:t>х</w:t>
            </w:r>
          </w:p>
        </w:tc>
      </w:tr>
    </w:tbl>
    <w:p w:rsidR="00F62D3A" w:rsidRDefault="00F62D3A" w:rsidP="001D3489">
      <w:pPr>
        <w:jc w:val="both"/>
        <w:rPr>
          <w:sz w:val="16"/>
          <w:szCs w:val="16"/>
          <w:vertAlign w:val="subscript"/>
        </w:rPr>
      </w:pPr>
    </w:p>
    <w:p w:rsidR="00555B25" w:rsidRDefault="00555B25" w:rsidP="001D3489">
      <w:pPr>
        <w:jc w:val="both"/>
        <w:rPr>
          <w:sz w:val="16"/>
          <w:szCs w:val="16"/>
          <w:vertAlign w:val="subscript"/>
        </w:rPr>
      </w:pPr>
    </w:p>
    <w:p w:rsidR="00555B25" w:rsidRDefault="00555B25" w:rsidP="001D3489">
      <w:pPr>
        <w:jc w:val="both"/>
        <w:rPr>
          <w:sz w:val="16"/>
          <w:szCs w:val="16"/>
          <w:vertAlign w:val="subscript"/>
        </w:rPr>
      </w:pPr>
    </w:p>
    <w:p w:rsidR="00555B25" w:rsidRDefault="00555B25" w:rsidP="001D3489">
      <w:pPr>
        <w:jc w:val="both"/>
        <w:rPr>
          <w:sz w:val="16"/>
          <w:szCs w:val="16"/>
          <w:vertAlign w:val="subscript"/>
        </w:rPr>
      </w:pPr>
    </w:p>
    <w:p w:rsidR="00555B25" w:rsidRDefault="00555B25" w:rsidP="001D3489">
      <w:pPr>
        <w:jc w:val="both"/>
        <w:rPr>
          <w:sz w:val="16"/>
          <w:szCs w:val="16"/>
          <w:vertAlign w:val="subscript"/>
        </w:rPr>
      </w:pPr>
    </w:p>
    <w:p w:rsidR="00555B25" w:rsidRPr="00555B25" w:rsidRDefault="00555B25" w:rsidP="00555B25">
      <w:pPr>
        <w:pStyle w:val="21"/>
        <w:tabs>
          <w:tab w:val="left" w:pos="1125"/>
          <w:tab w:val="center" w:pos="5067"/>
        </w:tabs>
        <w:ind w:right="-55"/>
        <w:jc w:val="center"/>
        <w:rPr>
          <w:sz w:val="16"/>
          <w:szCs w:val="16"/>
        </w:rPr>
      </w:pPr>
      <w:r w:rsidRPr="00555B25">
        <w:rPr>
          <w:sz w:val="16"/>
          <w:szCs w:val="16"/>
        </w:rPr>
        <w:lastRenderedPageBreak/>
        <w:t>ЧУНОЯРСКИЙ СЕЛЬСКИЙ СОВЕТ ДЕПУТАТОВ</w:t>
      </w:r>
    </w:p>
    <w:p w:rsidR="00555B25" w:rsidRPr="00555B25" w:rsidRDefault="00555B25" w:rsidP="00555B25">
      <w:pPr>
        <w:pStyle w:val="21"/>
        <w:ind w:right="-55"/>
        <w:jc w:val="center"/>
        <w:rPr>
          <w:sz w:val="16"/>
          <w:szCs w:val="16"/>
        </w:rPr>
      </w:pPr>
      <w:r w:rsidRPr="00555B25">
        <w:rPr>
          <w:sz w:val="16"/>
          <w:szCs w:val="16"/>
        </w:rPr>
        <w:t>БОГУЧАНСКОГО РАЙОНА</w:t>
      </w:r>
    </w:p>
    <w:p w:rsidR="00555B25" w:rsidRPr="00555B25" w:rsidRDefault="00555B25" w:rsidP="00555B25">
      <w:pPr>
        <w:pStyle w:val="21"/>
        <w:ind w:right="-55"/>
        <w:jc w:val="center"/>
        <w:rPr>
          <w:sz w:val="16"/>
          <w:szCs w:val="16"/>
        </w:rPr>
      </w:pPr>
      <w:r w:rsidRPr="00555B25">
        <w:rPr>
          <w:sz w:val="16"/>
          <w:szCs w:val="16"/>
        </w:rPr>
        <w:t>КРАСНОЯРСКОГО КРАЯ</w:t>
      </w:r>
    </w:p>
    <w:p w:rsidR="00555B25" w:rsidRPr="00555B25" w:rsidRDefault="00555B25" w:rsidP="00555B25">
      <w:pPr>
        <w:pStyle w:val="21"/>
        <w:tabs>
          <w:tab w:val="left" w:pos="5520"/>
        </w:tabs>
        <w:ind w:right="-55"/>
        <w:jc w:val="left"/>
        <w:rPr>
          <w:sz w:val="16"/>
          <w:szCs w:val="16"/>
        </w:rPr>
      </w:pPr>
      <w:r w:rsidRPr="00555B25">
        <w:rPr>
          <w:sz w:val="16"/>
          <w:szCs w:val="16"/>
        </w:rPr>
        <w:tab/>
      </w:r>
    </w:p>
    <w:p w:rsidR="00555B25" w:rsidRPr="00555B25" w:rsidRDefault="00555B25" w:rsidP="00555B25">
      <w:pPr>
        <w:pStyle w:val="21"/>
        <w:ind w:right="-55"/>
        <w:jc w:val="center"/>
        <w:rPr>
          <w:sz w:val="16"/>
          <w:szCs w:val="16"/>
        </w:rPr>
      </w:pPr>
      <w:proofErr w:type="gramStart"/>
      <w:r w:rsidRPr="00555B25">
        <w:rPr>
          <w:sz w:val="16"/>
          <w:szCs w:val="16"/>
        </w:rPr>
        <w:t>Р</w:t>
      </w:r>
      <w:proofErr w:type="gramEnd"/>
      <w:r w:rsidRPr="00555B25">
        <w:rPr>
          <w:sz w:val="16"/>
          <w:szCs w:val="16"/>
        </w:rPr>
        <w:t xml:space="preserve"> Е Ш Е Н И Е </w:t>
      </w:r>
    </w:p>
    <w:p w:rsidR="00555B25" w:rsidRPr="00555B25" w:rsidRDefault="00555B25" w:rsidP="00555B25">
      <w:pPr>
        <w:pStyle w:val="21"/>
        <w:ind w:right="-55"/>
        <w:jc w:val="center"/>
        <w:rPr>
          <w:sz w:val="16"/>
          <w:szCs w:val="16"/>
        </w:rPr>
      </w:pPr>
    </w:p>
    <w:p w:rsidR="00555B25" w:rsidRPr="00555B25" w:rsidRDefault="00555B25" w:rsidP="00555B25">
      <w:pPr>
        <w:pStyle w:val="21"/>
        <w:ind w:right="-55"/>
        <w:jc w:val="left"/>
        <w:rPr>
          <w:sz w:val="16"/>
          <w:szCs w:val="16"/>
        </w:rPr>
      </w:pPr>
      <w:r w:rsidRPr="00555B25">
        <w:rPr>
          <w:sz w:val="16"/>
          <w:szCs w:val="16"/>
        </w:rPr>
        <w:t xml:space="preserve">29.06.2015                                                  с. Чунояр     </w:t>
      </w:r>
      <w:r w:rsidRPr="00555B25">
        <w:rPr>
          <w:sz w:val="16"/>
          <w:szCs w:val="16"/>
        </w:rPr>
        <w:tab/>
        <w:t xml:space="preserve">                                                №  89</w:t>
      </w:r>
    </w:p>
    <w:p w:rsidR="00555B25" w:rsidRPr="00555B25" w:rsidRDefault="00555B25" w:rsidP="00555B25">
      <w:pPr>
        <w:pStyle w:val="Con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555B25" w:rsidRPr="00555B25" w:rsidRDefault="00555B25" w:rsidP="00555B2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О внесении изменений  в решение </w:t>
      </w:r>
    </w:p>
    <w:p w:rsidR="00555B25" w:rsidRPr="00555B25" w:rsidRDefault="00555B25" w:rsidP="00555B2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сельского Совета депутатов от 26.12.2013 № 19 </w:t>
      </w:r>
    </w:p>
    <w:p w:rsidR="00555B25" w:rsidRPr="00555B25" w:rsidRDefault="00555B25" w:rsidP="00555B2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«О передаче осуществления части полномочий </w:t>
      </w:r>
    </w:p>
    <w:p w:rsidR="00555B25" w:rsidRPr="00555B25" w:rsidRDefault="00555B25" w:rsidP="00555B2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органам местного самоуправления муниципального </w:t>
      </w:r>
    </w:p>
    <w:p w:rsidR="00555B25" w:rsidRPr="00555B25" w:rsidRDefault="00555B25" w:rsidP="00555B2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образования  </w:t>
      </w:r>
      <w:proofErr w:type="spellStart"/>
      <w:r w:rsidRPr="00555B25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555B25">
        <w:rPr>
          <w:rFonts w:ascii="Times New Roman" w:hAnsi="Times New Roman"/>
          <w:sz w:val="16"/>
          <w:szCs w:val="16"/>
        </w:rPr>
        <w:t xml:space="preserve"> района» </w:t>
      </w:r>
    </w:p>
    <w:p w:rsidR="00555B25" w:rsidRPr="00555B25" w:rsidRDefault="00555B25" w:rsidP="00555B25">
      <w:pPr>
        <w:pStyle w:val="Con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555B25" w:rsidRPr="00555B25" w:rsidRDefault="00555B25" w:rsidP="00555B25">
      <w:pPr>
        <w:pStyle w:val="ConsNormal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Руководствуясь ч. 4 ст. 15, п. 4.1. ст. 17 Федерального Закона от 06.10.2003 № 131-ФЗ «Об общих принципах организации местного самоуправления в Российской Федерации»,  Бюджетным кодексом Российской Федерации, Уставом </w:t>
      </w:r>
      <w:proofErr w:type="spellStart"/>
      <w:r w:rsidRPr="00555B25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555B25">
        <w:rPr>
          <w:rFonts w:ascii="Times New Roman" w:hAnsi="Times New Roman"/>
          <w:sz w:val="16"/>
          <w:szCs w:val="16"/>
        </w:rPr>
        <w:t xml:space="preserve"> сельсовета </w:t>
      </w:r>
      <w:proofErr w:type="spellStart"/>
      <w:r w:rsidRPr="00555B25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555B25">
        <w:rPr>
          <w:rFonts w:ascii="Times New Roman" w:hAnsi="Times New Roman"/>
          <w:sz w:val="16"/>
          <w:szCs w:val="16"/>
        </w:rPr>
        <w:t xml:space="preserve"> района, </w:t>
      </w:r>
      <w:proofErr w:type="spellStart"/>
      <w:r w:rsidRPr="00555B25">
        <w:rPr>
          <w:rFonts w:ascii="Times New Roman" w:hAnsi="Times New Roman"/>
          <w:sz w:val="16"/>
          <w:szCs w:val="16"/>
        </w:rPr>
        <w:t>Чуноярский</w:t>
      </w:r>
      <w:proofErr w:type="spellEnd"/>
      <w:r w:rsidRPr="00555B25">
        <w:rPr>
          <w:rFonts w:ascii="Times New Roman" w:hAnsi="Times New Roman"/>
          <w:sz w:val="16"/>
          <w:szCs w:val="16"/>
        </w:rPr>
        <w:t xml:space="preserve">  сельский Совет депутатов </w:t>
      </w:r>
      <w:proofErr w:type="gramStart"/>
      <w:r w:rsidRPr="00555B25">
        <w:rPr>
          <w:rFonts w:ascii="Times New Roman" w:hAnsi="Times New Roman"/>
          <w:sz w:val="16"/>
          <w:szCs w:val="16"/>
        </w:rPr>
        <w:t>Р</w:t>
      </w:r>
      <w:proofErr w:type="gramEnd"/>
      <w:r w:rsidRPr="00555B25">
        <w:rPr>
          <w:rFonts w:ascii="Times New Roman" w:hAnsi="Times New Roman"/>
          <w:sz w:val="16"/>
          <w:szCs w:val="16"/>
        </w:rPr>
        <w:t xml:space="preserve"> Е Ш И Л:</w:t>
      </w:r>
    </w:p>
    <w:p w:rsidR="00555B25" w:rsidRPr="00555B25" w:rsidRDefault="00555B25" w:rsidP="00555B2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      1. Внести в решение сельского Совета депутатов от 26.12.2013 № 19 «О передаче осуществления части полномочий органам местного самоуправления муниципального образования  </w:t>
      </w:r>
      <w:proofErr w:type="spellStart"/>
      <w:r w:rsidRPr="00555B25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555B25">
        <w:rPr>
          <w:rFonts w:ascii="Times New Roman" w:hAnsi="Times New Roman"/>
          <w:sz w:val="16"/>
          <w:szCs w:val="16"/>
        </w:rPr>
        <w:t xml:space="preserve"> района» следующие изменения:</w:t>
      </w:r>
    </w:p>
    <w:p w:rsidR="00555B25" w:rsidRPr="00555B25" w:rsidRDefault="00555B25" w:rsidP="00555B2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      в пункте 3:</w:t>
      </w:r>
    </w:p>
    <w:p w:rsidR="00555B25" w:rsidRPr="00555B25" w:rsidRDefault="00555B25" w:rsidP="00555B2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      абзац два читать в новой редакции: «на 2015 год в размере 31446,00(Тридцать одна тысяча четыреста сорок шесть) рублей 00 копеек»;</w:t>
      </w:r>
    </w:p>
    <w:p w:rsidR="00555B25" w:rsidRPr="00555B25" w:rsidRDefault="00555B25" w:rsidP="00555B2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      абзац три читать в новой редакции: «на 2016 год в размере 33264,00(Тридцать три тысячи двести шестьдесят четыре) рубля 00 копеек»;</w:t>
      </w:r>
    </w:p>
    <w:p w:rsidR="00555B25" w:rsidRPr="00555B25" w:rsidRDefault="00555B25" w:rsidP="00555B2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555B25">
        <w:rPr>
          <w:rFonts w:ascii="Times New Roman" w:hAnsi="Times New Roman"/>
          <w:sz w:val="16"/>
          <w:szCs w:val="16"/>
        </w:rPr>
        <w:t xml:space="preserve">      абзац четыре читать в новой редакции: «на 2017 год в размере 33264,00(Тридцать три тысячи двести шестьдесят четыре) рубля 00 копеек»;</w:t>
      </w:r>
    </w:p>
    <w:p w:rsidR="00555B25" w:rsidRPr="00555B25" w:rsidRDefault="00555B25" w:rsidP="00555B25">
      <w:pPr>
        <w:pStyle w:val="21"/>
        <w:numPr>
          <w:ilvl w:val="0"/>
          <w:numId w:val="17"/>
        </w:numPr>
        <w:ind w:right="0"/>
        <w:rPr>
          <w:sz w:val="16"/>
          <w:szCs w:val="16"/>
        </w:rPr>
      </w:pPr>
      <w:r w:rsidRPr="00555B25">
        <w:rPr>
          <w:sz w:val="16"/>
          <w:szCs w:val="16"/>
        </w:rPr>
        <w:t>Контроль исполнения настоящего Решения возложить на постоянную комиссию по бюджету.</w:t>
      </w:r>
    </w:p>
    <w:p w:rsidR="00555B25" w:rsidRPr="00555B25" w:rsidRDefault="00555B25" w:rsidP="00555B25">
      <w:pPr>
        <w:pStyle w:val="21"/>
        <w:numPr>
          <w:ilvl w:val="0"/>
          <w:numId w:val="17"/>
        </w:numPr>
        <w:ind w:right="-55"/>
        <w:rPr>
          <w:sz w:val="16"/>
          <w:szCs w:val="16"/>
        </w:rPr>
      </w:pPr>
      <w:r w:rsidRPr="00555B25">
        <w:rPr>
          <w:sz w:val="16"/>
          <w:szCs w:val="16"/>
        </w:rPr>
        <w:t>Настоящее Решение вступает в силу со дня, следующего за днём официального опубликования в печатном издании «</w:t>
      </w:r>
      <w:proofErr w:type="spellStart"/>
      <w:r w:rsidRPr="00555B25">
        <w:rPr>
          <w:sz w:val="16"/>
          <w:szCs w:val="16"/>
        </w:rPr>
        <w:t>Чуноярские</w:t>
      </w:r>
      <w:proofErr w:type="spellEnd"/>
      <w:r w:rsidRPr="00555B25">
        <w:rPr>
          <w:sz w:val="16"/>
          <w:szCs w:val="16"/>
        </w:rPr>
        <w:t xml:space="preserve"> вести».</w:t>
      </w:r>
    </w:p>
    <w:p w:rsidR="00555B25" w:rsidRPr="00555B25" w:rsidRDefault="00555B25" w:rsidP="00555B25">
      <w:pPr>
        <w:pStyle w:val="21"/>
        <w:tabs>
          <w:tab w:val="left" w:pos="2552"/>
        </w:tabs>
        <w:ind w:right="-55"/>
        <w:rPr>
          <w:sz w:val="16"/>
          <w:szCs w:val="16"/>
        </w:rPr>
      </w:pPr>
    </w:p>
    <w:p w:rsidR="00555B25" w:rsidRPr="00555B25" w:rsidRDefault="00555B25" w:rsidP="00555B25">
      <w:pPr>
        <w:pStyle w:val="21"/>
        <w:tabs>
          <w:tab w:val="left" w:pos="2552"/>
          <w:tab w:val="left" w:pos="8595"/>
        </w:tabs>
        <w:ind w:right="-55"/>
        <w:rPr>
          <w:sz w:val="16"/>
          <w:szCs w:val="16"/>
        </w:rPr>
      </w:pPr>
      <w:r w:rsidRPr="00555B25">
        <w:rPr>
          <w:sz w:val="16"/>
          <w:szCs w:val="16"/>
        </w:rPr>
        <w:t xml:space="preserve">Председатель </w:t>
      </w:r>
      <w:proofErr w:type="spellStart"/>
      <w:r w:rsidRPr="00555B25">
        <w:rPr>
          <w:sz w:val="16"/>
          <w:szCs w:val="16"/>
        </w:rPr>
        <w:t>Чуноярского</w:t>
      </w:r>
      <w:proofErr w:type="spellEnd"/>
      <w:r w:rsidRPr="00555B25">
        <w:rPr>
          <w:sz w:val="16"/>
          <w:szCs w:val="16"/>
        </w:rPr>
        <w:t xml:space="preserve">                                                                                                Т.И. </w:t>
      </w:r>
      <w:proofErr w:type="spellStart"/>
      <w:r w:rsidRPr="00555B25">
        <w:rPr>
          <w:sz w:val="16"/>
          <w:szCs w:val="16"/>
        </w:rPr>
        <w:t>Рукосуева</w:t>
      </w:r>
      <w:proofErr w:type="spellEnd"/>
    </w:p>
    <w:p w:rsidR="00555B25" w:rsidRPr="00555B25" w:rsidRDefault="00555B25" w:rsidP="00555B25">
      <w:pPr>
        <w:pStyle w:val="21"/>
        <w:tabs>
          <w:tab w:val="left" w:pos="2552"/>
        </w:tabs>
        <w:ind w:right="-55"/>
        <w:rPr>
          <w:sz w:val="16"/>
          <w:szCs w:val="16"/>
        </w:rPr>
      </w:pPr>
      <w:r w:rsidRPr="00555B25">
        <w:rPr>
          <w:sz w:val="16"/>
          <w:szCs w:val="16"/>
        </w:rPr>
        <w:t>сельского Совета депутатов</w:t>
      </w:r>
    </w:p>
    <w:p w:rsidR="00555B25" w:rsidRPr="00555B25" w:rsidRDefault="00555B25" w:rsidP="00555B25">
      <w:pPr>
        <w:pStyle w:val="21"/>
        <w:tabs>
          <w:tab w:val="left" w:pos="2552"/>
        </w:tabs>
        <w:ind w:right="-55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6"/>
        <w:gridCol w:w="4775"/>
      </w:tblGrid>
      <w:tr w:rsidR="00555B25" w:rsidRPr="00555B25" w:rsidTr="00D412C3">
        <w:trPr>
          <w:trHeight w:val="479"/>
        </w:trPr>
        <w:tc>
          <w:tcPr>
            <w:tcW w:w="5148" w:type="dxa"/>
          </w:tcPr>
          <w:p w:rsidR="00555B25" w:rsidRPr="00555B25" w:rsidRDefault="00555B25" w:rsidP="00D412C3">
            <w:pPr>
              <w:pStyle w:val="21"/>
              <w:tabs>
                <w:tab w:val="left" w:pos="2552"/>
              </w:tabs>
              <w:ind w:right="-55"/>
              <w:rPr>
                <w:sz w:val="16"/>
                <w:szCs w:val="16"/>
              </w:rPr>
            </w:pPr>
            <w:r w:rsidRPr="00555B25">
              <w:rPr>
                <w:sz w:val="16"/>
                <w:szCs w:val="16"/>
              </w:rPr>
              <w:t xml:space="preserve">Глава </w:t>
            </w:r>
            <w:proofErr w:type="spellStart"/>
            <w:r w:rsidRPr="00555B25">
              <w:rPr>
                <w:sz w:val="16"/>
                <w:szCs w:val="16"/>
              </w:rPr>
              <w:t>Чуноярского</w:t>
            </w:r>
            <w:proofErr w:type="spellEnd"/>
            <w:r w:rsidRPr="00555B25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5148" w:type="dxa"/>
          </w:tcPr>
          <w:p w:rsidR="00555B25" w:rsidRPr="00555B25" w:rsidRDefault="00555B25" w:rsidP="00555B25">
            <w:pPr>
              <w:pStyle w:val="21"/>
              <w:tabs>
                <w:tab w:val="left" w:pos="2552"/>
              </w:tabs>
              <w:ind w:right="-55"/>
              <w:jc w:val="center"/>
              <w:rPr>
                <w:sz w:val="16"/>
                <w:szCs w:val="16"/>
              </w:rPr>
            </w:pPr>
            <w:r w:rsidRPr="00555B25">
              <w:rPr>
                <w:sz w:val="16"/>
                <w:szCs w:val="16"/>
              </w:rPr>
              <w:t xml:space="preserve">В.В. </w:t>
            </w:r>
            <w:proofErr w:type="gramStart"/>
            <w:r w:rsidRPr="00555B25">
              <w:rPr>
                <w:sz w:val="16"/>
                <w:szCs w:val="16"/>
              </w:rPr>
              <w:t>Рукосуев</w:t>
            </w:r>
            <w:proofErr w:type="gramEnd"/>
          </w:p>
        </w:tc>
      </w:tr>
    </w:tbl>
    <w:p w:rsidR="00362085" w:rsidRPr="00362085" w:rsidRDefault="00555B25" w:rsidP="00362085">
      <w:pPr>
        <w:pStyle w:val="21"/>
        <w:ind w:right="-55"/>
        <w:jc w:val="center"/>
        <w:rPr>
          <w:sz w:val="16"/>
          <w:szCs w:val="16"/>
        </w:rPr>
      </w:pPr>
      <w:r w:rsidRPr="00555B25">
        <w:rPr>
          <w:sz w:val="16"/>
          <w:szCs w:val="16"/>
        </w:rPr>
        <w:tab/>
      </w:r>
      <w:r w:rsidR="00362085" w:rsidRPr="00362085">
        <w:rPr>
          <w:sz w:val="16"/>
          <w:szCs w:val="16"/>
        </w:rPr>
        <w:t>ЧУНОЯРСКИЙ СЕЛЬСКИЙ СОВЕТ ДЕПУТАТОВ</w:t>
      </w:r>
    </w:p>
    <w:p w:rsidR="00362085" w:rsidRPr="00362085" w:rsidRDefault="00362085" w:rsidP="00362085">
      <w:pPr>
        <w:pStyle w:val="21"/>
        <w:ind w:right="-55"/>
        <w:jc w:val="center"/>
        <w:rPr>
          <w:sz w:val="16"/>
          <w:szCs w:val="16"/>
        </w:rPr>
      </w:pPr>
      <w:r w:rsidRPr="00362085">
        <w:rPr>
          <w:sz w:val="16"/>
          <w:szCs w:val="16"/>
        </w:rPr>
        <w:t>БОГУЧАНСКОГО РАЙОНА КРАСНОЯРСКОГО КРАЯ</w:t>
      </w:r>
    </w:p>
    <w:p w:rsidR="00362085" w:rsidRPr="00362085" w:rsidRDefault="00362085" w:rsidP="00362085">
      <w:pPr>
        <w:pStyle w:val="21"/>
        <w:ind w:right="-55"/>
        <w:jc w:val="center"/>
        <w:rPr>
          <w:sz w:val="16"/>
          <w:szCs w:val="16"/>
        </w:rPr>
      </w:pPr>
    </w:p>
    <w:p w:rsidR="00362085" w:rsidRPr="00362085" w:rsidRDefault="00362085" w:rsidP="00362085">
      <w:pPr>
        <w:pStyle w:val="21"/>
        <w:ind w:right="-55"/>
        <w:jc w:val="center"/>
        <w:rPr>
          <w:sz w:val="16"/>
          <w:szCs w:val="16"/>
        </w:rPr>
      </w:pPr>
      <w:proofErr w:type="gramStart"/>
      <w:r w:rsidRPr="00362085">
        <w:rPr>
          <w:sz w:val="16"/>
          <w:szCs w:val="16"/>
        </w:rPr>
        <w:t>Р</w:t>
      </w:r>
      <w:proofErr w:type="gramEnd"/>
      <w:r w:rsidRPr="00362085">
        <w:rPr>
          <w:sz w:val="16"/>
          <w:szCs w:val="16"/>
        </w:rPr>
        <w:t xml:space="preserve"> Е Ш Е Н И Е </w:t>
      </w:r>
    </w:p>
    <w:p w:rsidR="00362085" w:rsidRPr="00362085" w:rsidRDefault="00362085" w:rsidP="00362085">
      <w:pPr>
        <w:pStyle w:val="21"/>
        <w:tabs>
          <w:tab w:val="left" w:pos="2970"/>
        </w:tabs>
        <w:ind w:right="-55"/>
        <w:jc w:val="left"/>
        <w:rPr>
          <w:sz w:val="16"/>
          <w:szCs w:val="16"/>
        </w:rPr>
      </w:pPr>
      <w:r>
        <w:rPr>
          <w:sz w:val="16"/>
          <w:szCs w:val="16"/>
        </w:rPr>
        <w:tab/>
      </w:r>
    </w:p>
    <w:p w:rsidR="00362085" w:rsidRPr="00362085" w:rsidRDefault="00362085" w:rsidP="00362085">
      <w:pPr>
        <w:pStyle w:val="21"/>
        <w:ind w:right="-55"/>
        <w:jc w:val="left"/>
        <w:rPr>
          <w:sz w:val="16"/>
          <w:szCs w:val="16"/>
        </w:rPr>
      </w:pPr>
      <w:r w:rsidRPr="00362085">
        <w:rPr>
          <w:sz w:val="16"/>
          <w:szCs w:val="16"/>
        </w:rPr>
        <w:t xml:space="preserve">29.06.2015                                      </w:t>
      </w:r>
      <w:r>
        <w:rPr>
          <w:sz w:val="16"/>
          <w:szCs w:val="16"/>
        </w:rPr>
        <w:t xml:space="preserve">                                                </w:t>
      </w:r>
      <w:r w:rsidRPr="00362085">
        <w:rPr>
          <w:sz w:val="16"/>
          <w:szCs w:val="16"/>
        </w:rPr>
        <w:t xml:space="preserve"> с. Чунояр</w:t>
      </w:r>
      <w:r w:rsidRPr="00362085">
        <w:rPr>
          <w:sz w:val="16"/>
          <w:szCs w:val="16"/>
        </w:rPr>
        <w:tab/>
        <w:t xml:space="preserve">                                        №  90</w:t>
      </w:r>
    </w:p>
    <w:p w:rsidR="00362085" w:rsidRPr="00362085" w:rsidRDefault="00362085" w:rsidP="00362085">
      <w:pPr>
        <w:pStyle w:val="Con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62085" w:rsidRPr="00362085" w:rsidRDefault="00362085" w:rsidP="00362085">
      <w:pPr>
        <w:pStyle w:val="Con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62085" w:rsidRPr="00362085" w:rsidRDefault="00362085" w:rsidP="0036208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 xml:space="preserve">О внесении изменений в решение </w:t>
      </w:r>
      <w:proofErr w:type="gramStart"/>
      <w:r w:rsidRPr="00362085">
        <w:rPr>
          <w:rFonts w:ascii="Times New Roman" w:hAnsi="Times New Roman"/>
          <w:sz w:val="16"/>
          <w:szCs w:val="16"/>
        </w:rPr>
        <w:t>сельского</w:t>
      </w:r>
      <w:proofErr w:type="gramEnd"/>
    </w:p>
    <w:p w:rsidR="00362085" w:rsidRPr="00362085" w:rsidRDefault="00362085" w:rsidP="0036208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 xml:space="preserve"> Совета депутатов от 26.12.2013 № 18 </w:t>
      </w:r>
    </w:p>
    <w:p w:rsidR="00362085" w:rsidRPr="00362085" w:rsidRDefault="00362085" w:rsidP="0036208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>«О передаче осуществления части полномочий</w:t>
      </w:r>
    </w:p>
    <w:p w:rsidR="00362085" w:rsidRPr="00362085" w:rsidRDefault="00362085" w:rsidP="0036208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 xml:space="preserve"> органам местного самоуправления муниципального </w:t>
      </w:r>
    </w:p>
    <w:p w:rsidR="00362085" w:rsidRPr="00362085" w:rsidRDefault="00362085" w:rsidP="00362085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 xml:space="preserve">образования </w:t>
      </w:r>
      <w:proofErr w:type="spellStart"/>
      <w:r w:rsidRPr="00362085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362085">
        <w:rPr>
          <w:rFonts w:ascii="Times New Roman" w:hAnsi="Times New Roman"/>
          <w:sz w:val="16"/>
          <w:szCs w:val="16"/>
        </w:rPr>
        <w:t xml:space="preserve"> района» </w:t>
      </w:r>
    </w:p>
    <w:p w:rsidR="00362085" w:rsidRPr="00362085" w:rsidRDefault="00362085" w:rsidP="00362085">
      <w:pPr>
        <w:pStyle w:val="Con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62085" w:rsidRPr="00362085" w:rsidRDefault="00362085" w:rsidP="00362085">
      <w:pPr>
        <w:pStyle w:val="Con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62085" w:rsidRPr="00362085" w:rsidRDefault="00362085" w:rsidP="00362085">
      <w:pPr>
        <w:pStyle w:val="ConsNormal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 xml:space="preserve">Руководствуясь ч. 4 ст. 15, п. 4.1. ст. 17 Федерального Закона от 06.10.2003 № 131-ФЗ «Об общих принципах организации местного самоуправления в Российской Федерации»,  Бюджетным кодексом Российской Федерации, Уставом </w:t>
      </w:r>
      <w:proofErr w:type="spellStart"/>
      <w:r w:rsidRPr="00362085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62085">
        <w:rPr>
          <w:rFonts w:ascii="Times New Roman" w:hAnsi="Times New Roman"/>
          <w:sz w:val="16"/>
          <w:szCs w:val="16"/>
        </w:rPr>
        <w:t xml:space="preserve"> сельсовета </w:t>
      </w:r>
      <w:proofErr w:type="spellStart"/>
      <w:r w:rsidRPr="00362085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362085">
        <w:rPr>
          <w:rFonts w:ascii="Times New Roman" w:hAnsi="Times New Roman"/>
          <w:sz w:val="16"/>
          <w:szCs w:val="16"/>
        </w:rPr>
        <w:t xml:space="preserve"> района Красноярского края, </w:t>
      </w:r>
      <w:proofErr w:type="spellStart"/>
      <w:r w:rsidRPr="00362085">
        <w:rPr>
          <w:rFonts w:ascii="Times New Roman" w:hAnsi="Times New Roman"/>
          <w:sz w:val="16"/>
          <w:szCs w:val="16"/>
        </w:rPr>
        <w:t>Чуноярский</w:t>
      </w:r>
      <w:proofErr w:type="spellEnd"/>
      <w:r w:rsidRPr="00362085">
        <w:rPr>
          <w:rFonts w:ascii="Times New Roman" w:hAnsi="Times New Roman"/>
          <w:sz w:val="16"/>
          <w:szCs w:val="16"/>
        </w:rPr>
        <w:t xml:space="preserve">  сельский Совет депутатов </w:t>
      </w:r>
      <w:proofErr w:type="gramStart"/>
      <w:r w:rsidRPr="00362085">
        <w:rPr>
          <w:rFonts w:ascii="Times New Roman" w:hAnsi="Times New Roman"/>
          <w:sz w:val="16"/>
          <w:szCs w:val="16"/>
        </w:rPr>
        <w:t>Р</w:t>
      </w:r>
      <w:proofErr w:type="gramEnd"/>
      <w:r w:rsidRPr="00362085">
        <w:rPr>
          <w:rFonts w:ascii="Times New Roman" w:hAnsi="Times New Roman"/>
          <w:sz w:val="16"/>
          <w:szCs w:val="16"/>
        </w:rPr>
        <w:t xml:space="preserve"> Е Ш И Л:</w:t>
      </w:r>
    </w:p>
    <w:p w:rsidR="00362085" w:rsidRPr="00362085" w:rsidRDefault="00362085" w:rsidP="00362085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 xml:space="preserve">1. Внести в решение сельского Совета депутатов от 26.12.2013 № 18 «О передаче осуществления части полномочий органам местного самоуправления муниципального образования </w:t>
      </w:r>
      <w:proofErr w:type="spellStart"/>
      <w:r w:rsidRPr="00362085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362085">
        <w:rPr>
          <w:rFonts w:ascii="Times New Roman" w:hAnsi="Times New Roman"/>
          <w:sz w:val="16"/>
          <w:szCs w:val="16"/>
        </w:rPr>
        <w:t xml:space="preserve"> района» следующие изменения:</w:t>
      </w:r>
    </w:p>
    <w:p w:rsidR="00362085" w:rsidRPr="00362085" w:rsidRDefault="00362085" w:rsidP="00362085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>в пункте 3:</w:t>
      </w:r>
    </w:p>
    <w:p w:rsidR="00362085" w:rsidRPr="00362085" w:rsidRDefault="00362085" w:rsidP="00362085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>абзац два читать в новой редакции: «на 2015 год в размере 28639,00 (Двадцать восемь тысяч шестьсот тридцать девять) рублей 00 копеек»;</w:t>
      </w:r>
    </w:p>
    <w:p w:rsidR="00362085" w:rsidRPr="00362085" w:rsidRDefault="00362085" w:rsidP="00362085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>абзац три читать в новой редакции: «на 2016 год в размере 30294,00 (Тридцать тысяч двести девяносто четыре) рубля 00 копеек»;</w:t>
      </w:r>
    </w:p>
    <w:p w:rsidR="00362085" w:rsidRPr="00362085" w:rsidRDefault="00362085" w:rsidP="00362085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  <w:r w:rsidRPr="00362085">
        <w:rPr>
          <w:rFonts w:ascii="Times New Roman" w:hAnsi="Times New Roman"/>
          <w:sz w:val="16"/>
          <w:szCs w:val="16"/>
        </w:rPr>
        <w:t>абзац четыре читать в новой редакции: «на 2017 год в размере 30294,00 (Тридцать тысяч двести девяносто четыре) рубля 00 копеек».</w:t>
      </w:r>
    </w:p>
    <w:p w:rsidR="00362085" w:rsidRPr="00362085" w:rsidRDefault="00362085" w:rsidP="00362085">
      <w:pPr>
        <w:pStyle w:val="21"/>
        <w:ind w:right="-55" w:firstLine="708"/>
        <w:rPr>
          <w:sz w:val="16"/>
          <w:szCs w:val="16"/>
        </w:rPr>
      </w:pPr>
      <w:r w:rsidRPr="00362085">
        <w:rPr>
          <w:sz w:val="16"/>
          <w:szCs w:val="16"/>
        </w:rPr>
        <w:t>2. Контроль исполнения настоящего Решения возложить на постоянную комиссию по бюджету.</w:t>
      </w:r>
    </w:p>
    <w:p w:rsidR="00362085" w:rsidRPr="00362085" w:rsidRDefault="00362085" w:rsidP="00362085">
      <w:pPr>
        <w:pStyle w:val="21"/>
        <w:ind w:right="-55" w:firstLine="708"/>
        <w:rPr>
          <w:sz w:val="16"/>
          <w:szCs w:val="16"/>
        </w:rPr>
      </w:pPr>
      <w:r w:rsidRPr="00362085">
        <w:rPr>
          <w:sz w:val="16"/>
          <w:szCs w:val="16"/>
        </w:rPr>
        <w:t>3. Настоящее Решение вступает в силу со дня, следующего за днем официального опубликования в печатном издании «</w:t>
      </w:r>
      <w:proofErr w:type="spellStart"/>
      <w:r w:rsidRPr="00362085">
        <w:rPr>
          <w:sz w:val="16"/>
          <w:szCs w:val="16"/>
        </w:rPr>
        <w:t>Чуноярские</w:t>
      </w:r>
      <w:proofErr w:type="spellEnd"/>
      <w:r w:rsidRPr="00362085">
        <w:rPr>
          <w:sz w:val="16"/>
          <w:szCs w:val="16"/>
        </w:rPr>
        <w:t xml:space="preserve"> вести».</w:t>
      </w:r>
    </w:p>
    <w:p w:rsidR="00362085" w:rsidRPr="00362085" w:rsidRDefault="00362085" w:rsidP="00362085">
      <w:pPr>
        <w:pStyle w:val="21"/>
        <w:tabs>
          <w:tab w:val="left" w:pos="2552"/>
        </w:tabs>
        <w:ind w:right="-55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3"/>
        <w:gridCol w:w="4788"/>
      </w:tblGrid>
      <w:tr w:rsidR="00362085" w:rsidRPr="00362085" w:rsidTr="00362085">
        <w:trPr>
          <w:trHeight w:val="479"/>
        </w:trPr>
        <w:tc>
          <w:tcPr>
            <w:tcW w:w="4783" w:type="dxa"/>
          </w:tcPr>
          <w:p w:rsidR="00362085" w:rsidRPr="00362085" w:rsidRDefault="00362085" w:rsidP="00D412C3">
            <w:pPr>
              <w:pStyle w:val="21"/>
              <w:tabs>
                <w:tab w:val="left" w:pos="2552"/>
              </w:tabs>
              <w:ind w:right="-55"/>
              <w:rPr>
                <w:sz w:val="16"/>
                <w:szCs w:val="16"/>
              </w:rPr>
            </w:pPr>
            <w:r w:rsidRPr="00362085">
              <w:rPr>
                <w:sz w:val="16"/>
                <w:szCs w:val="16"/>
              </w:rPr>
              <w:t xml:space="preserve">Председатель </w:t>
            </w:r>
            <w:proofErr w:type="spellStart"/>
            <w:r w:rsidRPr="00362085">
              <w:rPr>
                <w:sz w:val="16"/>
                <w:szCs w:val="16"/>
              </w:rPr>
              <w:t>Чуноярского</w:t>
            </w:r>
            <w:proofErr w:type="spellEnd"/>
            <w:r w:rsidRPr="00362085">
              <w:rPr>
                <w:sz w:val="16"/>
                <w:szCs w:val="16"/>
              </w:rPr>
              <w:t xml:space="preserve"> </w:t>
            </w:r>
            <w:proofErr w:type="gramStart"/>
            <w:r w:rsidRPr="00362085">
              <w:rPr>
                <w:sz w:val="16"/>
                <w:szCs w:val="16"/>
              </w:rPr>
              <w:t>сельского</w:t>
            </w:r>
            <w:proofErr w:type="gramEnd"/>
          </w:p>
          <w:p w:rsidR="00362085" w:rsidRPr="00362085" w:rsidRDefault="00362085" w:rsidP="00D412C3">
            <w:pPr>
              <w:pStyle w:val="21"/>
              <w:tabs>
                <w:tab w:val="left" w:pos="2552"/>
              </w:tabs>
              <w:ind w:right="-55"/>
              <w:rPr>
                <w:sz w:val="16"/>
                <w:szCs w:val="16"/>
              </w:rPr>
            </w:pPr>
            <w:r w:rsidRPr="00362085">
              <w:rPr>
                <w:sz w:val="16"/>
                <w:szCs w:val="16"/>
              </w:rPr>
              <w:t xml:space="preserve">Совета депутатов          </w:t>
            </w:r>
          </w:p>
        </w:tc>
        <w:tc>
          <w:tcPr>
            <w:tcW w:w="4788" w:type="dxa"/>
          </w:tcPr>
          <w:p w:rsidR="00362085" w:rsidRPr="00362085" w:rsidRDefault="00362085" w:rsidP="00D412C3">
            <w:pPr>
              <w:pStyle w:val="21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</w:rPr>
            </w:pPr>
          </w:p>
          <w:p w:rsidR="00362085" w:rsidRPr="00362085" w:rsidRDefault="00362085" w:rsidP="00D412C3">
            <w:pPr>
              <w:pStyle w:val="21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</w:rPr>
            </w:pPr>
            <w:proofErr w:type="spellStart"/>
            <w:r w:rsidRPr="00362085">
              <w:rPr>
                <w:sz w:val="16"/>
                <w:szCs w:val="16"/>
              </w:rPr>
              <w:t>Т.И.Рукосуева</w:t>
            </w:r>
            <w:proofErr w:type="spellEnd"/>
            <w:r w:rsidRPr="00362085">
              <w:rPr>
                <w:sz w:val="16"/>
                <w:szCs w:val="16"/>
              </w:rPr>
              <w:t xml:space="preserve">                                    </w:t>
            </w:r>
          </w:p>
        </w:tc>
      </w:tr>
      <w:tr w:rsidR="00362085" w:rsidRPr="00362085" w:rsidTr="00362085">
        <w:trPr>
          <w:trHeight w:val="479"/>
        </w:trPr>
        <w:tc>
          <w:tcPr>
            <w:tcW w:w="4784" w:type="dxa"/>
          </w:tcPr>
          <w:p w:rsidR="00362085" w:rsidRPr="00362085" w:rsidRDefault="00362085" w:rsidP="00362085">
            <w:pPr>
              <w:pStyle w:val="21"/>
              <w:tabs>
                <w:tab w:val="left" w:pos="2552"/>
              </w:tabs>
              <w:ind w:right="-55"/>
              <w:rPr>
                <w:sz w:val="16"/>
                <w:szCs w:val="16"/>
              </w:rPr>
            </w:pPr>
            <w:r w:rsidRPr="00362085">
              <w:rPr>
                <w:sz w:val="16"/>
                <w:szCs w:val="16"/>
              </w:rPr>
              <w:t xml:space="preserve">Глава </w:t>
            </w:r>
            <w:proofErr w:type="spellStart"/>
            <w:r w:rsidRPr="00362085">
              <w:rPr>
                <w:sz w:val="16"/>
                <w:szCs w:val="16"/>
              </w:rPr>
              <w:t>Чуноярского</w:t>
            </w:r>
            <w:proofErr w:type="spellEnd"/>
            <w:r w:rsidRPr="00362085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4787" w:type="dxa"/>
          </w:tcPr>
          <w:p w:rsidR="00362085" w:rsidRPr="00362085" w:rsidRDefault="00362085" w:rsidP="00D412C3">
            <w:pPr>
              <w:pStyle w:val="21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</w:rPr>
            </w:pPr>
          </w:p>
          <w:p w:rsidR="00362085" w:rsidRPr="00362085" w:rsidRDefault="00362085" w:rsidP="00D412C3">
            <w:pPr>
              <w:pStyle w:val="21"/>
              <w:tabs>
                <w:tab w:val="left" w:pos="2552"/>
              </w:tabs>
              <w:ind w:right="-55"/>
              <w:jc w:val="right"/>
              <w:rPr>
                <w:sz w:val="16"/>
                <w:szCs w:val="16"/>
              </w:rPr>
            </w:pPr>
            <w:proofErr w:type="spellStart"/>
            <w:r w:rsidRPr="00362085">
              <w:rPr>
                <w:sz w:val="16"/>
                <w:szCs w:val="16"/>
              </w:rPr>
              <w:t>В.В.</w:t>
            </w:r>
            <w:proofErr w:type="gramStart"/>
            <w:r w:rsidRPr="00362085">
              <w:rPr>
                <w:sz w:val="16"/>
                <w:szCs w:val="16"/>
              </w:rPr>
              <w:t>Рукосуев</w:t>
            </w:r>
            <w:proofErr w:type="spellEnd"/>
            <w:proofErr w:type="gramEnd"/>
            <w:r w:rsidRPr="00362085">
              <w:rPr>
                <w:sz w:val="16"/>
                <w:szCs w:val="16"/>
              </w:rPr>
              <w:t xml:space="preserve">                                 </w:t>
            </w:r>
          </w:p>
        </w:tc>
      </w:tr>
    </w:tbl>
    <w:p w:rsidR="00555B25" w:rsidRPr="00362085" w:rsidRDefault="00362085" w:rsidP="00555B25">
      <w:pPr>
        <w:pStyle w:val="21"/>
        <w:tabs>
          <w:tab w:val="left" w:pos="2552"/>
        </w:tabs>
        <w:ind w:right="-55"/>
        <w:rPr>
          <w:b/>
          <w:sz w:val="16"/>
          <w:szCs w:val="16"/>
        </w:rPr>
      </w:pPr>
      <w:r w:rsidRPr="00362085">
        <w:rPr>
          <w:sz w:val="16"/>
          <w:szCs w:val="16"/>
        </w:rPr>
        <w:tab/>
        <w:t xml:space="preserve">     </w:t>
      </w:r>
      <w:r w:rsidRPr="00362085">
        <w:rPr>
          <w:sz w:val="16"/>
          <w:szCs w:val="16"/>
        </w:rPr>
        <w:tab/>
      </w:r>
      <w:r w:rsidRPr="00362085">
        <w:rPr>
          <w:sz w:val="16"/>
          <w:szCs w:val="16"/>
        </w:rPr>
        <w:tab/>
        <w:t xml:space="preserve"> </w:t>
      </w:r>
      <w:r w:rsidRPr="00362085">
        <w:rPr>
          <w:sz w:val="16"/>
          <w:szCs w:val="16"/>
        </w:rPr>
        <w:tab/>
      </w:r>
      <w:r w:rsidRPr="00362085">
        <w:rPr>
          <w:sz w:val="16"/>
          <w:szCs w:val="16"/>
        </w:rPr>
        <w:tab/>
      </w:r>
      <w:r w:rsidRPr="00362085">
        <w:rPr>
          <w:b/>
          <w:sz w:val="16"/>
          <w:szCs w:val="16"/>
        </w:rPr>
        <w:tab/>
        <w:t xml:space="preserve">         </w:t>
      </w:r>
      <w:r w:rsidRPr="00362085">
        <w:rPr>
          <w:b/>
          <w:sz w:val="16"/>
          <w:szCs w:val="16"/>
        </w:rPr>
        <w:tab/>
      </w:r>
      <w:r w:rsidRPr="00362085">
        <w:rPr>
          <w:b/>
          <w:sz w:val="16"/>
          <w:szCs w:val="16"/>
        </w:rPr>
        <w:tab/>
      </w:r>
      <w:r w:rsidRPr="00362085">
        <w:rPr>
          <w:b/>
          <w:sz w:val="16"/>
          <w:szCs w:val="16"/>
        </w:rPr>
        <w:tab/>
      </w:r>
      <w:r w:rsidRPr="00362085">
        <w:rPr>
          <w:b/>
          <w:sz w:val="16"/>
          <w:szCs w:val="16"/>
        </w:rPr>
        <w:tab/>
      </w:r>
      <w:r w:rsidR="00555B25" w:rsidRPr="00362085">
        <w:rPr>
          <w:sz w:val="16"/>
          <w:szCs w:val="16"/>
        </w:rPr>
        <w:t xml:space="preserve">     </w:t>
      </w:r>
      <w:r w:rsidR="00555B25" w:rsidRPr="00362085">
        <w:rPr>
          <w:sz w:val="16"/>
          <w:szCs w:val="16"/>
        </w:rPr>
        <w:tab/>
      </w:r>
      <w:r w:rsidR="00555B25" w:rsidRPr="00362085">
        <w:rPr>
          <w:b/>
          <w:sz w:val="16"/>
          <w:szCs w:val="16"/>
        </w:rPr>
        <w:t xml:space="preserve">          </w:t>
      </w:r>
    </w:p>
    <w:p w:rsidR="00555B25" w:rsidRPr="00362085" w:rsidRDefault="00555B25" w:rsidP="001D3489">
      <w:pPr>
        <w:jc w:val="both"/>
        <w:rPr>
          <w:sz w:val="16"/>
          <w:szCs w:val="16"/>
          <w:vertAlign w:val="subscript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73623DA"/>
    <w:multiLevelType w:val="hybridMultilevel"/>
    <w:tmpl w:val="1EFC0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77A017D9"/>
    <w:multiLevelType w:val="hybridMultilevel"/>
    <w:tmpl w:val="1B9A66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13"/>
  </w:num>
  <w:num w:numId="5">
    <w:abstractNumId w:val="11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5"/>
  </w:num>
  <w:num w:numId="12">
    <w:abstractNumId w:val="6"/>
  </w:num>
  <w:num w:numId="13">
    <w:abstractNumId w:val="4"/>
  </w:num>
  <w:num w:numId="14">
    <w:abstractNumId w:val="2"/>
  </w:num>
  <w:num w:numId="15">
    <w:abstractNumId w:val="3"/>
  </w:num>
  <w:num w:numId="1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94BD5"/>
    <w:rsid w:val="001D3489"/>
    <w:rsid w:val="001F61F1"/>
    <w:rsid w:val="002312DA"/>
    <w:rsid w:val="00242C26"/>
    <w:rsid w:val="00284604"/>
    <w:rsid w:val="00362085"/>
    <w:rsid w:val="00475E71"/>
    <w:rsid w:val="004E3F26"/>
    <w:rsid w:val="00555B25"/>
    <w:rsid w:val="005B6A50"/>
    <w:rsid w:val="007422ED"/>
    <w:rsid w:val="007C48E8"/>
    <w:rsid w:val="007F618F"/>
    <w:rsid w:val="00823427"/>
    <w:rsid w:val="0089467A"/>
    <w:rsid w:val="008A4757"/>
    <w:rsid w:val="00C14C7A"/>
    <w:rsid w:val="00D16A88"/>
    <w:rsid w:val="00DC54BF"/>
    <w:rsid w:val="00DE685D"/>
    <w:rsid w:val="00DF0971"/>
    <w:rsid w:val="00E24BB5"/>
    <w:rsid w:val="00F62D3A"/>
    <w:rsid w:val="00FC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5843</Words>
  <Characters>33308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2014-10-17T02:02:00Z</cp:lastPrinted>
  <dcterms:created xsi:type="dcterms:W3CDTF">2015-07-13T04:55:00Z</dcterms:created>
  <dcterms:modified xsi:type="dcterms:W3CDTF">2015-11-02T08:12:00Z</dcterms:modified>
</cp:coreProperties>
</file>